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01" w:rsidRPr="00080401" w:rsidRDefault="00080401" w:rsidP="00080401">
      <w:pPr>
        <w:pBdr>
          <w:bottom w:val="thickThinSmallGap" w:sz="24" w:space="1" w:color="622423"/>
        </w:pBdr>
        <w:tabs>
          <w:tab w:val="center" w:pos="4513"/>
          <w:tab w:val="right" w:pos="9026"/>
        </w:tabs>
        <w:spacing w:after="0" w:line="240" w:lineRule="auto"/>
        <w:rPr>
          <w:rFonts w:ascii="Times New Roman" w:eastAsia="Calibri" w:hAnsi="Times New Roman" w:cs="Times New Roman"/>
          <w:b/>
          <w:lang w:val="en-GB"/>
        </w:rPr>
      </w:pPr>
      <w:bookmarkStart w:id="0" w:name="_GoBack"/>
      <w:bookmarkEnd w:id="0"/>
      <w:r w:rsidRPr="00080401">
        <w:rPr>
          <w:rFonts w:ascii="Calibri" w:eastAsia="Calibri" w:hAnsi="Calibri" w:cs="Times New Roman"/>
          <w:noProof/>
        </w:rPr>
        <w:drawing>
          <wp:inline distT="0" distB="0" distL="0" distR="0" wp14:anchorId="0ED1B276" wp14:editId="1DB80AEC">
            <wp:extent cx="581025" cy="552450"/>
            <wp:effectExtent l="0" t="0" r="9525" b="0"/>
            <wp:docPr id="1" name="Picture 1" descr="EACJ-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J- Co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sidRPr="00080401">
        <w:rPr>
          <w:rFonts w:ascii="Times New Roman" w:eastAsia="Times New Roman" w:hAnsi="Times New Roman" w:cs="Times New Roman"/>
          <w:noProof/>
        </w:rPr>
        <w:drawing>
          <wp:anchor distT="0" distB="0" distL="114300" distR="114300" simplePos="0" relativeHeight="251659264" behindDoc="0" locked="0" layoutInCell="1" allowOverlap="1" wp14:anchorId="3887C019" wp14:editId="4AE15A0B">
            <wp:simplePos x="0" y="0"/>
            <wp:positionH relativeFrom="column">
              <wp:posOffset>5286375</wp:posOffset>
            </wp:positionH>
            <wp:positionV relativeFrom="paragraph">
              <wp:posOffset>-114300</wp:posOffset>
            </wp:positionV>
            <wp:extent cx="621030" cy="587375"/>
            <wp:effectExtent l="0" t="0" r="7620" b="3175"/>
            <wp:wrapNone/>
            <wp:docPr id="2" name="Picture 2" descr="Offi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401" w:rsidRPr="00080401" w:rsidRDefault="00080401" w:rsidP="00080401">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080401">
        <w:rPr>
          <w:rFonts w:ascii="Times New Roman" w:eastAsia="Calibri" w:hAnsi="Times New Roman" w:cs="Times New Roman"/>
          <w:b/>
          <w:lang w:val="en-GB"/>
        </w:rPr>
        <w:t>EAST AFRICAN COURT OF JUSTICE</w:t>
      </w:r>
    </w:p>
    <w:p w:rsidR="00080401" w:rsidRPr="00080401" w:rsidRDefault="00080401" w:rsidP="00080401">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080401">
        <w:rPr>
          <w:rFonts w:ascii="Times New Roman" w:eastAsia="Calibri" w:hAnsi="Times New Roman" w:cs="Times New Roman"/>
          <w:b/>
          <w:lang w:val="en-GB"/>
        </w:rPr>
        <w:t>FIRST INSTANCE DIVISION</w:t>
      </w:r>
    </w:p>
    <w:p w:rsidR="00080401" w:rsidRPr="00FA4C92" w:rsidRDefault="00080401" w:rsidP="00080401">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rPr>
      </w:pPr>
      <w:r>
        <w:rPr>
          <w:rFonts w:ascii="Times New Roman" w:eastAsia="Calibri" w:hAnsi="Times New Roman" w:cs="Times New Roman"/>
          <w:b/>
          <w:lang w:val="en-GB"/>
        </w:rPr>
        <w:t>Judgement: 22</w:t>
      </w:r>
      <w:r w:rsidRPr="00572409">
        <w:rPr>
          <w:rFonts w:ascii="Times New Roman" w:eastAsia="Calibri" w:hAnsi="Times New Roman" w:cs="Times New Roman"/>
          <w:b/>
          <w:vertAlign w:val="superscript"/>
          <w:lang w:val="en-GB"/>
        </w:rPr>
        <w:t>nd</w:t>
      </w:r>
      <w:r>
        <w:rPr>
          <w:rFonts w:ascii="Times New Roman" w:eastAsia="Calibri" w:hAnsi="Times New Roman" w:cs="Times New Roman"/>
          <w:b/>
          <w:lang w:val="en-GB"/>
        </w:rPr>
        <w:t xml:space="preserve"> July 2020 </w:t>
      </w:r>
      <w:r w:rsidRPr="00A405D1">
        <w:rPr>
          <w:rFonts w:ascii="Times New Roman" w:hAnsi="Times New Roman" w:cs="Times New Roman"/>
          <w:i/>
        </w:rPr>
        <w:t xml:space="preserve">from </w:t>
      </w:r>
      <w:r w:rsidRPr="00A405D1">
        <w:rPr>
          <w:rFonts w:ascii="Times New Roman" w:hAnsi="Times New Roman" w:cs="Times New Roman"/>
          <w:b/>
          <w:i/>
        </w:rPr>
        <w:t>9:30 am</w:t>
      </w:r>
    </w:p>
    <w:p w:rsidR="00080401" w:rsidRPr="00080401" w:rsidRDefault="00080401" w:rsidP="00080401">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i/>
        </w:rPr>
      </w:pPr>
      <w:r>
        <w:rPr>
          <w:rFonts w:ascii="Times New Roman" w:eastAsia="Calibri" w:hAnsi="Times New Roman" w:cs="Times New Roman"/>
          <w:i/>
        </w:rPr>
        <w:t>(Via Video Conference)</w:t>
      </w:r>
    </w:p>
    <w:p w:rsidR="00080401" w:rsidRPr="00080401" w:rsidRDefault="00080401" w:rsidP="00080401">
      <w:pPr>
        <w:spacing w:after="200" w:line="240" w:lineRule="auto"/>
        <w:jc w:val="both"/>
        <w:rPr>
          <w:rFonts w:ascii="Times New Roman" w:eastAsia="Calibri" w:hAnsi="Times New Roman" w:cs="Times New Roman"/>
          <w:b/>
          <w:i/>
        </w:rPr>
      </w:pPr>
    </w:p>
    <w:p w:rsidR="00080401" w:rsidRPr="0090679C" w:rsidRDefault="00080401" w:rsidP="00080401">
      <w:pPr>
        <w:spacing w:after="0" w:line="240" w:lineRule="auto"/>
        <w:jc w:val="both"/>
        <w:rPr>
          <w:rFonts w:ascii="Times New Roman" w:eastAsia="Calibri" w:hAnsi="Times New Roman" w:cs="Times New Roman"/>
          <w:b/>
          <w:i/>
        </w:rPr>
      </w:pPr>
      <w:r w:rsidRPr="0090679C">
        <w:rPr>
          <w:rFonts w:ascii="Times New Roman" w:eastAsia="Calibri" w:hAnsi="Times New Roman" w:cs="Times New Roman"/>
          <w:b/>
          <w:i/>
        </w:rPr>
        <w:t xml:space="preserve">Reference No. 8 of 2018 Hassan </w:t>
      </w:r>
      <w:proofErr w:type="spellStart"/>
      <w:r w:rsidRPr="0090679C">
        <w:rPr>
          <w:rFonts w:ascii="Times New Roman" w:eastAsia="Calibri" w:hAnsi="Times New Roman" w:cs="Times New Roman"/>
          <w:b/>
          <w:i/>
        </w:rPr>
        <w:t>Bassajabalaba</w:t>
      </w:r>
      <w:proofErr w:type="spellEnd"/>
      <w:r w:rsidRPr="0090679C">
        <w:rPr>
          <w:rFonts w:ascii="Times New Roman" w:eastAsia="Calibri" w:hAnsi="Times New Roman" w:cs="Times New Roman"/>
          <w:b/>
          <w:i/>
        </w:rPr>
        <w:t xml:space="preserve"> &amp; Another vs the Attorney General of Uganda </w:t>
      </w:r>
    </w:p>
    <w:p w:rsidR="00080401" w:rsidRPr="0090679C" w:rsidRDefault="00080401" w:rsidP="00080401">
      <w:pPr>
        <w:spacing w:after="0" w:line="240" w:lineRule="auto"/>
        <w:jc w:val="both"/>
        <w:rPr>
          <w:rFonts w:ascii="Times New Roman" w:eastAsia="Calibri" w:hAnsi="Times New Roman" w:cs="Times New Roman"/>
          <w:b/>
          <w:i/>
        </w:rPr>
      </w:pPr>
    </w:p>
    <w:p w:rsidR="00080401" w:rsidRPr="0090679C" w:rsidRDefault="00080401" w:rsidP="00080401">
      <w:pPr>
        <w:spacing w:after="0" w:line="240" w:lineRule="auto"/>
        <w:jc w:val="both"/>
        <w:rPr>
          <w:rFonts w:ascii="Times New Roman" w:eastAsia="Calibri" w:hAnsi="Times New Roman" w:cs="Times New Roman"/>
          <w:i/>
        </w:rPr>
      </w:pPr>
      <w:r w:rsidRPr="0090679C">
        <w:rPr>
          <w:rFonts w:ascii="Times New Roman" w:eastAsia="Calibri" w:hAnsi="Times New Roman" w:cs="Times New Roman"/>
          <w:b/>
        </w:rPr>
        <w:t>Reference filed:</w:t>
      </w:r>
      <w:r w:rsidRPr="0090679C">
        <w:rPr>
          <w:rFonts w:ascii="Times New Roman" w:eastAsia="Calibri" w:hAnsi="Times New Roman" w:cs="Times New Roman"/>
          <w:i/>
        </w:rPr>
        <w:t xml:space="preserve">  </w:t>
      </w:r>
      <w:r w:rsidRPr="0090679C">
        <w:rPr>
          <w:rFonts w:ascii="Times New Roman" w:eastAsia="Calibri" w:hAnsi="Times New Roman" w:cs="Times New Roman"/>
          <w:lang w:val="en-GB"/>
        </w:rPr>
        <w:t>17</w:t>
      </w:r>
      <w:r w:rsidRPr="0090679C">
        <w:rPr>
          <w:rFonts w:ascii="Times New Roman" w:eastAsia="Calibri" w:hAnsi="Times New Roman" w:cs="Times New Roman"/>
          <w:vertAlign w:val="superscript"/>
          <w:lang w:val="en-GB"/>
        </w:rPr>
        <w:t>th</w:t>
      </w:r>
      <w:r w:rsidRPr="0090679C">
        <w:rPr>
          <w:rFonts w:ascii="Times New Roman" w:eastAsia="Calibri" w:hAnsi="Times New Roman" w:cs="Times New Roman"/>
          <w:lang w:val="en-GB"/>
        </w:rPr>
        <w:t xml:space="preserve"> April 2018. </w:t>
      </w:r>
    </w:p>
    <w:p w:rsidR="00080401" w:rsidRPr="0090679C" w:rsidRDefault="00080401" w:rsidP="00080401">
      <w:pPr>
        <w:spacing w:after="0" w:line="240" w:lineRule="auto"/>
        <w:jc w:val="both"/>
        <w:rPr>
          <w:rFonts w:ascii="Times New Roman" w:eastAsia="Calibri" w:hAnsi="Times New Roman" w:cs="Times New Roman"/>
          <w:b/>
          <w:i/>
        </w:rPr>
      </w:pPr>
    </w:p>
    <w:p w:rsidR="00080401" w:rsidRPr="0090679C" w:rsidRDefault="00080401" w:rsidP="00080401">
      <w:pPr>
        <w:spacing w:after="0" w:line="240" w:lineRule="auto"/>
        <w:jc w:val="both"/>
        <w:rPr>
          <w:rFonts w:ascii="Times New Roman" w:eastAsia="Calibri" w:hAnsi="Times New Roman" w:cs="Times New Roman"/>
          <w:b/>
        </w:rPr>
      </w:pPr>
      <w:r w:rsidRPr="0090679C">
        <w:rPr>
          <w:rFonts w:ascii="Times New Roman" w:eastAsia="Calibri" w:hAnsi="Times New Roman" w:cs="Times New Roman"/>
          <w:b/>
        </w:rPr>
        <w:t xml:space="preserve">Articles: </w:t>
      </w:r>
      <w:r w:rsidRPr="0090679C">
        <w:rPr>
          <w:rFonts w:ascii="Times New Roman" w:eastAsia="Calibri" w:hAnsi="Times New Roman" w:cs="Times New Roman"/>
          <w:lang w:val="en-GB"/>
        </w:rPr>
        <w:t>Article 39 of the Treaty for the Establishment of the East African Community</w:t>
      </w:r>
      <w:r>
        <w:rPr>
          <w:rFonts w:ascii="Times New Roman" w:eastAsia="Calibri" w:hAnsi="Times New Roman" w:cs="Times New Roman"/>
          <w:lang w:val="en-GB"/>
        </w:rPr>
        <w:t xml:space="preserve"> (EAC)</w:t>
      </w:r>
      <w:r w:rsidRPr="0090679C">
        <w:rPr>
          <w:rFonts w:ascii="Times New Roman" w:eastAsia="Calibri" w:hAnsi="Times New Roman" w:cs="Times New Roman"/>
          <w:lang w:val="en-GB"/>
        </w:rPr>
        <w:t xml:space="preserve">. </w:t>
      </w:r>
    </w:p>
    <w:p w:rsidR="00080401" w:rsidRPr="0090679C" w:rsidRDefault="00080401" w:rsidP="00080401">
      <w:pPr>
        <w:spacing w:after="0" w:line="240" w:lineRule="auto"/>
        <w:jc w:val="both"/>
        <w:rPr>
          <w:rFonts w:ascii="Times New Roman" w:eastAsia="Calibri" w:hAnsi="Times New Roman" w:cs="Times New Roman"/>
          <w:b/>
        </w:rPr>
      </w:pPr>
    </w:p>
    <w:p w:rsidR="00080401" w:rsidRPr="0090679C" w:rsidRDefault="00080401" w:rsidP="00080401">
      <w:pPr>
        <w:spacing w:after="0" w:line="240" w:lineRule="auto"/>
        <w:jc w:val="both"/>
        <w:rPr>
          <w:rFonts w:ascii="Times New Roman" w:eastAsia="Calibri" w:hAnsi="Times New Roman" w:cs="Times New Roman"/>
          <w:lang w:val="en-GB"/>
        </w:rPr>
      </w:pPr>
      <w:r w:rsidRPr="0090679C">
        <w:rPr>
          <w:rFonts w:ascii="Times New Roman" w:eastAsia="Calibri" w:hAnsi="Times New Roman" w:cs="Times New Roman"/>
          <w:b/>
        </w:rPr>
        <w:t>Rules:</w:t>
      </w:r>
      <w:r w:rsidRPr="0090679C">
        <w:rPr>
          <w:rFonts w:ascii="Times New Roman" w:eastAsia="Calibri" w:hAnsi="Times New Roman" w:cs="Times New Roman"/>
          <w:lang w:val="en-GB"/>
        </w:rPr>
        <w:t xml:space="preserve"> Rules 1(2), 21(1), (2), (3) (4) &amp; (5), 17, 24 and 73 (1) &amp; (2) of the EACJ Rules of Procedure, 2013.  </w:t>
      </w:r>
    </w:p>
    <w:p w:rsidR="00080401" w:rsidRPr="0090679C" w:rsidRDefault="00080401" w:rsidP="00080401">
      <w:pPr>
        <w:spacing w:after="0" w:line="240" w:lineRule="auto"/>
        <w:jc w:val="both"/>
        <w:rPr>
          <w:rFonts w:ascii="Times New Roman" w:eastAsia="Calibri" w:hAnsi="Times New Roman" w:cs="Times New Roman"/>
          <w:b/>
          <w:i/>
        </w:rPr>
      </w:pPr>
    </w:p>
    <w:p w:rsidR="00080401" w:rsidRPr="0090679C" w:rsidRDefault="00080401" w:rsidP="00080401">
      <w:pPr>
        <w:spacing w:after="0" w:line="240" w:lineRule="auto"/>
        <w:jc w:val="both"/>
        <w:rPr>
          <w:rFonts w:ascii="Times New Roman" w:eastAsia="Calibri" w:hAnsi="Times New Roman" w:cs="Times New Roman"/>
        </w:rPr>
      </w:pPr>
      <w:r w:rsidRPr="0090679C">
        <w:rPr>
          <w:rFonts w:ascii="Times New Roman" w:eastAsia="Times New Roman" w:hAnsi="Times New Roman" w:cs="Times New Roman"/>
          <w:b/>
          <w:kern w:val="36"/>
          <w:lang w:val="en-GB" w:eastAsia="en-GB"/>
        </w:rPr>
        <w:t xml:space="preserve">Subject matter: </w:t>
      </w:r>
      <w:r>
        <w:rPr>
          <w:rFonts w:ascii="Times New Roman" w:eastAsia="Times New Roman" w:hAnsi="Times New Roman" w:cs="Times New Roman"/>
          <w:kern w:val="36"/>
          <w:lang w:val="en-GB" w:eastAsia="en-GB"/>
        </w:rPr>
        <w:t xml:space="preserve"> Alleged i</w:t>
      </w:r>
      <w:r w:rsidRPr="0090679C">
        <w:rPr>
          <w:rFonts w:ascii="Times New Roman" w:eastAsia="Times New Roman" w:hAnsi="Times New Roman" w:cs="Times New Roman"/>
          <w:kern w:val="36"/>
          <w:lang w:val="en-GB" w:eastAsia="en-GB"/>
        </w:rPr>
        <w:t xml:space="preserve">nordinate delay in delivering justice. </w:t>
      </w:r>
    </w:p>
    <w:p w:rsidR="00080401" w:rsidRPr="0090679C" w:rsidRDefault="00080401" w:rsidP="00080401">
      <w:pPr>
        <w:spacing w:after="0" w:line="240" w:lineRule="auto"/>
        <w:jc w:val="both"/>
        <w:rPr>
          <w:rFonts w:ascii="Times New Roman" w:eastAsia="Calibri" w:hAnsi="Times New Roman" w:cs="Times New Roman"/>
          <w:i/>
        </w:rPr>
      </w:pPr>
    </w:p>
    <w:p w:rsidR="00080401" w:rsidRDefault="00080401" w:rsidP="00080401">
      <w:pPr>
        <w:spacing w:after="0" w:line="240" w:lineRule="auto"/>
        <w:jc w:val="both"/>
        <w:rPr>
          <w:rFonts w:ascii="Times New Roman" w:eastAsia="Calibri" w:hAnsi="Times New Roman" w:cs="Times New Roman"/>
          <w:lang w:val="en-GB"/>
        </w:rPr>
      </w:pPr>
      <w:r>
        <w:rPr>
          <w:rFonts w:ascii="Times New Roman" w:hAnsi="Times New Roman" w:cs="Times New Roman"/>
        </w:rPr>
        <w:t>T</w:t>
      </w:r>
      <w:r w:rsidRPr="0090679C">
        <w:rPr>
          <w:rFonts w:ascii="Times New Roman" w:hAnsi="Times New Roman" w:cs="Times New Roman"/>
        </w:rPr>
        <w:t xml:space="preserve">he Applicants are challenging the Constitutional Court of Ugandan for </w:t>
      </w:r>
      <w:r>
        <w:rPr>
          <w:rFonts w:ascii="Times New Roman" w:hAnsi="Times New Roman" w:cs="Times New Roman"/>
        </w:rPr>
        <w:t xml:space="preserve">inaction and loud silence in </w:t>
      </w:r>
      <w:r w:rsidRPr="0090679C">
        <w:rPr>
          <w:rFonts w:ascii="Times New Roman" w:hAnsi="Times New Roman" w:cs="Times New Roman"/>
        </w:rPr>
        <w:t>continued failure to determ</w:t>
      </w:r>
      <w:r>
        <w:rPr>
          <w:rFonts w:ascii="Times New Roman" w:hAnsi="Times New Roman" w:cs="Times New Roman"/>
        </w:rPr>
        <w:t xml:space="preserve">ine and deliver judgment in </w:t>
      </w:r>
      <w:r w:rsidRPr="0090679C">
        <w:rPr>
          <w:rFonts w:ascii="Times New Roman" w:hAnsi="Times New Roman" w:cs="Times New Roman"/>
        </w:rPr>
        <w:t xml:space="preserve">Applicants’ </w:t>
      </w:r>
      <w:r w:rsidRPr="00711635">
        <w:rPr>
          <w:rFonts w:ascii="Times New Roman" w:hAnsi="Times New Roman" w:cs="Times New Roman"/>
          <w:i/>
        </w:rPr>
        <w:t>Constitution Petition No. 12 of 2013</w:t>
      </w:r>
      <w:r>
        <w:rPr>
          <w:rFonts w:ascii="Times New Roman" w:hAnsi="Times New Roman" w:cs="Times New Roman"/>
        </w:rPr>
        <w:t>. The Applicants alleges</w:t>
      </w:r>
      <w:r w:rsidRPr="0090679C">
        <w:rPr>
          <w:rFonts w:ascii="Times New Roman" w:hAnsi="Times New Roman" w:cs="Times New Roman"/>
        </w:rPr>
        <w:t xml:space="preserve"> that</w:t>
      </w:r>
      <w:r>
        <w:rPr>
          <w:rFonts w:ascii="Times New Roman" w:hAnsi="Times New Roman" w:cs="Times New Roman"/>
        </w:rPr>
        <w:t xml:space="preserve">, </w:t>
      </w:r>
      <w:r w:rsidRPr="0090679C">
        <w:rPr>
          <w:rFonts w:ascii="Times New Roman" w:hAnsi="Times New Roman" w:cs="Times New Roman"/>
        </w:rPr>
        <w:t>such action/omission c</w:t>
      </w:r>
      <w:r>
        <w:rPr>
          <w:rFonts w:ascii="Times New Roman" w:hAnsi="Times New Roman" w:cs="Times New Roman"/>
        </w:rPr>
        <w:t>onstitutes a violation</w:t>
      </w:r>
      <w:r w:rsidRPr="0090679C">
        <w:rPr>
          <w:rFonts w:ascii="Times New Roman" w:hAnsi="Times New Roman" w:cs="Times New Roman"/>
        </w:rPr>
        <w:t xml:space="preserve"> </w:t>
      </w:r>
      <w:r>
        <w:rPr>
          <w:rFonts w:ascii="Times New Roman" w:eastAsia="Calibri" w:hAnsi="Times New Roman" w:cs="Times New Roman"/>
          <w:lang w:val="en-GB"/>
        </w:rPr>
        <w:t>of</w:t>
      </w:r>
      <w:r w:rsidRPr="0090679C">
        <w:rPr>
          <w:rFonts w:ascii="Times New Roman" w:eastAsia="Calibri" w:hAnsi="Times New Roman" w:cs="Times New Roman"/>
          <w:lang w:val="en-GB"/>
        </w:rPr>
        <w:t xml:space="preserve"> the fundamental and operational principles enshrined in </w:t>
      </w:r>
      <w:r w:rsidRPr="0090679C">
        <w:rPr>
          <w:rFonts w:ascii="Times New Roman" w:hAnsi="Times New Roman" w:cs="Times New Roman"/>
        </w:rPr>
        <w:t>Articles 6(d) and 7(2) of the EAC Treaty and Articles</w:t>
      </w:r>
      <w:r w:rsidRPr="0090679C">
        <w:rPr>
          <w:rFonts w:ascii="Times New Roman" w:eastAsia="Calibri" w:hAnsi="Times New Roman" w:cs="Times New Roman"/>
          <w:lang w:val="en-GB"/>
        </w:rPr>
        <w:t xml:space="preserve"> 7(1)(d) and 26 of the African Charter of Human and People’s Rights.</w:t>
      </w:r>
      <w:r>
        <w:rPr>
          <w:rFonts w:ascii="Times New Roman" w:eastAsia="Calibri" w:hAnsi="Times New Roman" w:cs="Times New Roman"/>
          <w:lang w:val="en-GB"/>
        </w:rPr>
        <w:t xml:space="preserve"> </w:t>
      </w:r>
    </w:p>
    <w:p w:rsidR="00080401" w:rsidRDefault="00080401" w:rsidP="00080401">
      <w:pPr>
        <w:spacing w:after="0" w:line="240" w:lineRule="auto"/>
        <w:jc w:val="both"/>
        <w:rPr>
          <w:rFonts w:ascii="Times New Roman" w:eastAsia="Calibri" w:hAnsi="Times New Roman" w:cs="Times New Roman"/>
          <w:lang w:val="en-GB"/>
        </w:rPr>
      </w:pPr>
    </w:p>
    <w:p w:rsidR="00080401" w:rsidRDefault="00080401" w:rsidP="00080401">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T</w:t>
      </w:r>
      <w:r w:rsidRPr="0090679C">
        <w:rPr>
          <w:rFonts w:ascii="Times New Roman" w:eastAsia="Calibri" w:hAnsi="Times New Roman" w:cs="Times New Roman"/>
          <w:lang w:val="en-GB"/>
        </w:rPr>
        <w:t xml:space="preserve">he Judiciary of the Republic of Uganda in delivering judgement in </w:t>
      </w:r>
      <w:r w:rsidRPr="00770DDA">
        <w:rPr>
          <w:rFonts w:ascii="Times New Roman" w:eastAsia="Calibri" w:hAnsi="Times New Roman" w:cs="Times New Roman"/>
          <w:i/>
          <w:lang w:val="en-GB"/>
        </w:rPr>
        <w:t>Constitutional Petition No. 12 of 2013</w:t>
      </w:r>
      <w:r w:rsidRPr="0090679C">
        <w:rPr>
          <w:rFonts w:ascii="Times New Roman" w:eastAsia="Calibri" w:hAnsi="Times New Roman" w:cs="Times New Roman"/>
          <w:lang w:val="en-GB"/>
        </w:rPr>
        <w:t xml:space="preserve"> three and a half years later from the date of hearin</w:t>
      </w:r>
      <w:r>
        <w:rPr>
          <w:rFonts w:ascii="Times New Roman" w:eastAsia="Calibri" w:hAnsi="Times New Roman" w:cs="Times New Roman"/>
          <w:lang w:val="en-GB"/>
        </w:rPr>
        <w:t>g and the</w:t>
      </w:r>
      <w:r w:rsidRPr="0090679C">
        <w:rPr>
          <w:rFonts w:ascii="Times New Roman" w:eastAsia="Calibri" w:hAnsi="Times New Roman" w:cs="Times New Roman"/>
          <w:lang w:val="en-GB"/>
        </w:rPr>
        <w:t xml:space="preserve"> judgment being signed by four of the five Justices of the Court whereby three of the Justi</w:t>
      </w:r>
      <w:r>
        <w:rPr>
          <w:rFonts w:ascii="Times New Roman" w:eastAsia="Calibri" w:hAnsi="Times New Roman" w:cs="Times New Roman"/>
          <w:lang w:val="en-GB"/>
        </w:rPr>
        <w:t>ces had vacated office and ordered</w:t>
      </w:r>
      <w:r w:rsidRPr="0090679C">
        <w:rPr>
          <w:rFonts w:ascii="Times New Roman" w:eastAsia="Calibri" w:hAnsi="Times New Roman" w:cs="Times New Roman"/>
          <w:lang w:val="en-GB"/>
        </w:rPr>
        <w:t xml:space="preserve"> for the continued trial of the App</w:t>
      </w:r>
      <w:r>
        <w:rPr>
          <w:rFonts w:ascii="Times New Roman" w:eastAsia="Calibri" w:hAnsi="Times New Roman" w:cs="Times New Roman"/>
          <w:lang w:val="en-GB"/>
        </w:rPr>
        <w:t xml:space="preserve">licants, violated the said </w:t>
      </w:r>
      <w:r w:rsidRPr="0090679C">
        <w:rPr>
          <w:rFonts w:ascii="Times New Roman" w:eastAsia="Calibri" w:hAnsi="Times New Roman" w:cs="Times New Roman"/>
          <w:lang w:val="en-GB"/>
        </w:rPr>
        <w:t xml:space="preserve">provisions of the EAC Treaty and the African Charter on Human </w:t>
      </w:r>
      <w:r>
        <w:rPr>
          <w:rFonts w:ascii="Times New Roman" w:eastAsia="Calibri" w:hAnsi="Times New Roman" w:cs="Times New Roman"/>
          <w:lang w:val="en-GB"/>
        </w:rPr>
        <w:t>and People’s Rights</w:t>
      </w:r>
      <w:r w:rsidRPr="0090679C">
        <w:rPr>
          <w:rFonts w:ascii="Times New Roman" w:eastAsia="Calibri" w:hAnsi="Times New Roman" w:cs="Times New Roman"/>
          <w:lang w:val="en-GB"/>
        </w:rPr>
        <w:t xml:space="preserve">. </w:t>
      </w:r>
    </w:p>
    <w:p w:rsidR="00080401" w:rsidRPr="00770DDA" w:rsidRDefault="00080401" w:rsidP="00080401">
      <w:pPr>
        <w:spacing w:after="0" w:line="240" w:lineRule="auto"/>
        <w:jc w:val="both"/>
        <w:rPr>
          <w:rFonts w:ascii="Times New Roman" w:eastAsia="Calibri" w:hAnsi="Times New Roman" w:cs="Times New Roman"/>
          <w:lang w:val="en-GB"/>
        </w:rPr>
      </w:pPr>
    </w:p>
    <w:p w:rsidR="00080401" w:rsidRDefault="00080401" w:rsidP="00080401">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Further,</w:t>
      </w:r>
      <w:r w:rsidRPr="0090679C">
        <w:rPr>
          <w:rFonts w:ascii="Times New Roman" w:eastAsia="Calibri" w:hAnsi="Times New Roman" w:cs="Times New Roman"/>
          <w:lang w:val="en-GB"/>
        </w:rPr>
        <w:t xml:space="preserve"> actions o</w:t>
      </w:r>
      <w:r>
        <w:rPr>
          <w:rFonts w:ascii="Times New Roman" w:eastAsia="Calibri" w:hAnsi="Times New Roman" w:cs="Times New Roman"/>
          <w:lang w:val="en-GB"/>
        </w:rPr>
        <w:t>f Uganda Police Force acting in collaboration</w:t>
      </w:r>
      <w:r w:rsidRPr="0090679C">
        <w:rPr>
          <w:rFonts w:ascii="Times New Roman" w:eastAsia="Calibri" w:hAnsi="Times New Roman" w:cs="Times New Roman"/>
          <w:lang w:val="en-GB"/>
        </w:rPr>
        <w:t xml:space="preserve"> with the Directorate of Public Prosecutions in ignoring subsisting injunctive orders to summon the Applicants to appear before its officers and attempting to continue with the criminal prosecution of the Applicants in Criminal</w:t>
      </w:r>
      <w:r>
        <w:rPr>
          <w:rFonts w:ascii="Times New Roman" w:eastAsia="Calibri" w:hAnsi="Times New Roman" w:cs="Times New Roman"/>
          <w:lang w:val="en-GB"/>
        </w:rPr>
        <w:t xml:space="preserve"> Case No. 003/2013, violated the EAC </w:t>
      </w:r>
      <w:r w:rsidRPr="0090679C">
        <w:rPr>
          <w:rFonts w:ascii="Times New Roman" w:eastAsia="Calibri" w:hAnsi="Times New Roman" w:cs="Times New Roman"/>
          <w:lang w:val="en-GB"/>
        </w:rPr>
        <w:t>Treaty</w:t>
      </w:r>
      <w:r>
        <w:rPr>
          <w:rFonts w:ascii="Times New Roman" w:eastAsia="Calibri" w:hAnsi="Times New Roman" w:cs="Times New Roman"/>
          <w:lang w:val="en-GB"/>
        </w:rPr>
        <w:t xml:space="preserve"> provisions</w:t>
      </w:r>
      <w:r w:rsidRPr="0090679C">
        <w:rPr>
          <w:rFonts w:ascii="Times New Roman" w:eastAsia="Calibri" w:hAnsi="Times New Roman" w:cs="Times New Roman"/>
          <w:lang w:val="en-GB"/>
        </w:rPr>
        <w:t xml:space="preserve"> and the African Charter on Human and People’s Rights. </w:t>
      </w:r>
    </w:p>
    <w:p w:rsidR="00080401" w:rsidRPr="00770DDA" w:rsidRDefault="00080401" w:rsidP="00080401">
      <w:pPr>
        <w:spacing w:after="0" w:line="240" w:lineRule="auto"/>
        <w:jc w:val="both"/>
        <w:rPr>
          <w:rFonts w:ascii="Times New Roman" w:eastAsia="Calibri" w:hAnsi="Times New Roman" w:cs="Times New Roman"/>
          <w:lang w:val="en-GB"/>
        </w:rPr>
      </w:pPr>
    </w:p>
    <w:p w:rsidR="00080401" w:rsidRDefault="00080401" w:rsidP="00080401">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Moreover,</w:t>
      </w:r>
      <w:r w:rsidRPr="0090679C">
        <w:rPr>
          <w:rFonts w:ascii="Times New Roman" w:eastAsia="Calibri" w:hAnsi="Times New Roman" w:cs="Times New Roman"/>
          <w:lang w:val="en-GB"/>
        </w:rPr>
        <w:t xml:space="preserve"> alleges that, actions of the Government of Uganda of elevating Justices of the Constitutional Court who heard the Applicants petition, to superior courts or allowing them to retire before delivering Judgement, thereby depriving the Applicants of timely justice </w:t>
      </w:r>
      <w:r>
        <w:rPr>
          <w:rFonts w:ascii="Times New Roman" w:eastAsia="Calibri" w:hAnsi="Times New Roman" w:cs="Times New Roman"/>
          <w:lang w:val="en-GB"/>
        </w:rPr>
        <w:t xml:space="preserve">also </w:t>
      </w:r>
      <w:r w:rsidRPr="0090679C">
        <w:rPr>
          <w:rFonts w:ascii="Times New Roman" w:eastAsia="Calibri" w:hAnsi="Times New Roman" w:cs="Times New Roman"/>
          <w:lang w:val="en-GB"/>
        </w:rPr>
        <w:t xml:space="preserve">constitutes a violation of the </w:t>
      </w:r>
      <w:r>
        <w:rPr>
          <w:rFonts w:ascii="Times New Roman" w:eastAsia="Calibri" w:hAnsi="Times New Roman" w:cs="Times New Roman"/>
          <w:lang w:val="en-GB"/>
        </w:rPr>
        <w:t xml:space="preserve">EAC Treaty and the </w:t>
      </w:r>
      <w:r w:rsidRPr="0090679C">
        <w:rPr>
          <w:rFonts w:ascii="Times New Roman" w:eastAsia="Calibri" w:hAnsi="Times New Roman" w:cs="Times New Roman"/>
          <w:lang w:val="en-GB"/>
        </w:rPr>
        <w:t xml:space="preserve">African Charter on Human and People’s Rights. </w:t>
      </w:r>
    </w:p>
    <w:p w:rsidR="00080401" w:rsidRDefault="00080401" w:rsidP="00080401">
      <w:pPr>
        <w:spacing w:after="0" w:line="240" w:lineRule="auto"/>
        <w:jc w:val="both"/>
        <w:rPr>
          <w:rFonts w:ascii="Times New Roman" w:eastAsia="Calibri" w:hAnsi="Times New Roman" w:cs="Times New Roman"/>
          <w:lang w:val="en-GB"/>
        </w:rPr>
      </w:pPr>
    </w:p>
    <w:p w:rsidR="00080401" w:rsidRDefault="00080401" w:rsidP="00080401">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In addition, </w:t>
      </w:r>
      <w:r w:rsidRPr="0090679C">
        <w:rPr>
          <w:rFonts w:ascii="Times New Roman" w:eastAsia="Calibri" w:hAnsi="Times New Roman" w:cs="Times New Roman"/>
          <w:lang w:val="en-GB"/>
        </w:rPr>
        <w:t>actions and omissions of the Minister of Justice and Constitutional Affairs of Uganda in failing to address the continued persecution of the Applicants and rather condoning the same vio</w:t>
      </w:r>
      <w:r>
        <w:rPr>
          <w:rFonts w:ascii="Times New Roman" w:eastAsia="Calibri" w:hAnsi="Times New Roman" w:cs="Times New Roman"/>
          <w:lang w:val="en-GB"/>
        </w:rPr>
        <w:t xml:space="preserve">lated the EAC Treaty provisions. </w:t>
      </w:r>
    </w:p>
    <w:p w:rsidR="00080401" w:rsidRDefault="00080401" w:rsidP="00080401">
      <w:pPr>
        <w:spacing w:after="0" w:line="240" w:lineRule="auto"/>
        <w:jc w:val="both"/>
        <w:rPr>
          <w:rFonts w:ascii="Times New Roman" w:eastAsia="Calibri" w:hAnsi="Times New Roman" w:cs="Times New Roman"/>
          <w:lang w:val="en-GB"/>
        </w:rPr>
      </w:pPr>
    </w:p>
    <w:p w:rsidR="00080401" w:rsidRDefault="00080401" w:rsidP="00080401">
      <w:pPr>
        <w:spacing w:after="0" w:line="240" w:lineRule="auto"/>
        <w:jc w:val="both"/>
        <w:rPr>
          <w:rFonts w:ascii="Times New Roman" w:hAnsi="Times New Roman" w:cs="Times New Roman"/>
        </w:rPr>
      </w:pPr>
      <w:r>
        <w:rPr>
          <w:rFonts w:ascii="Times New Roman" w:hAnsi="Times New Roman" w:cs="Times New Roman"/>
        </w:rPr>
        <w:t xml:space="preserve">That the foregoing </w:t>
      </w:r>
      <w:r w:rsidRPr="0090679C">
        <w:rPr>
          <w:rFonts w:ascii="Times New Roman" w:hAnsi="Times New Roman" w:cs="Times New Roman"/>
        </w:rPr>
        <w:t>actions and omissions of the Government of Uganda through its bodies and agents breach</w:t>
      </w:r>
      <w:r>
        <w:rPr>
          <w:rFonts w:ascii="Times New Roman" w:hAnsi="Times New Roman" w:cs="Times New Roman"/>
        </w:rPr>
        <w:t>ed the provisions of the</w:t>
      </w:r>
      <w:r w:rsidRPr="0090679C">
        <w:rPr>
          <w:rFonts w:ascii="Times New Roman" w:hAnsi="Times New Roman" w:cs="Times New Roman"/>
        </w:rPr>
        <w:t xml:space="preserve"> Treat</w:t>
      </w:r>
      <w:r>
        <w:rPr>
          <w:rFonts w:ascii="Times New Roman" w:hAnsi="Times New Roman" w:cs="Times New Roman"/>
        </w:rPr>
        <w:t>y and</w:t>
      </w:r>
      <w:r w:rsidRPr="0090679C">
        <w:rPr>
          <w:rFonts w:ascii="Times New Roman" w:hAnsi="Times New Roman" w:cs="Times New Roman"/>
        </w:rPr>
        <w:t xml:space="preserve"> the African Charter on Human and People’s Rights, rendering it highly improbable that the Applicants shall be accorded Justice in the Courts of Uganda. </w:t>
      </w:r>
      <w:r>
        <w:rPr>
          <w:rFonts w:ascii="Times New Roman" w:hAnsi="Times New Roman" w:cs="Times New Roman"/>
        </w:rPr>
        <w:t>T</w:t>
      </w:r>
      <w:r w:rsidRPr="0090679C">
        <w:rPr>
          <w:rFonts w:ascii="Times New Roman" w:hAnsi="Times New Roman" w:cs="Times New Roman"/>
        </w:rPr>
        <w:t xml:space="preserve">he Applicants therefore seek for several declarations not limited to; </w:t>
      </w:r>
    </w:p>
    <w:p w:rsidR="00080401" w:rsidRDefault="00080401" w:rsidP="00080401">
      <w:pPr>
        <w:pStyle w:val="ListParagraph"/>
        <w:numPr>
          <w:ilvl w:val="0"/>
          <w:numId w:val="1"/>
        </w:numPr>
        <w:spacing w:after="0" w:line="240" w:lineRule="auto"/>
        <w:jc w:val="both"/>
        <w:rPr>
          <w:rFonts w:ascii="Times New Roman" w:hAnsi="Times New Roman" w:cs="Times New Roman"/>
        </w:rPr>
      </w:pPr>
      <w:r w:rsidRPr="00914EEE">
        <w:rPr>
          <w:rFonts w:ascii="Times New Roman" w:hAnsi="Times New Roman" w:cs="Times New Roman"/>
        </w:rPr>
        <w:t xml:space="preserve">a declaration that inaction and loud silence by the Government of Uganda and Judiciary, especially the Constitutional Court in the continued failure to determine and deliver judgment in the Applicants’ Constitution Petition No. 12 of 2013, constitutes a violation of the rule of law and is an infringement of Articles 6(d) and 7(2) of the EAC Treaty. </w:t>
      </w:r>
    </w:p>
    <w:p w:rsidR="00080401" w:rsidRDefault="00080401" w:rsidP="00080401">
      <w:pPr>
        <w:pStyle w:val="ListParagraph"/>
        <w:numPr>
          <w:ilvl w:val="0"/>
          <w:numId w:val="1"/>
        </w:numPr>
        <w:spacing w:after="0" w:line="240" w:lineRule="auto"/>
        <w:jc w:val="both"/>
        <w:rPr>
          <w:rFonts w:ascii="Times New Roman" w:hAnsi="Times New Roman" w:cs="Times New Roman"/>
        </w:rPr>
      </w:pPr>
      <w:r w:rsidRPr="0090679C">
        <w:rPr>
          <w:rFonts w:ascii="Times New Roman" w:hAnsi="Times New Roman" w:cs="Times New Roman"/>
        </w:rPr>
        <w:t>a declaration that, the actions of the Uganda Government through the Uganda Police force ignoring a subsisting order of a temporary injunction, taking advantage of inordinate delay, and or failure by the Constitutional Court of Uganda to determine the Applicants’ Petition, to summon the Applicants to appear before its officers on 24</w:t>
      </w:r>
      <w:r w:rsidRPr="0090679C">
        <w:rPr>
          <w:rFonts w:ascii="Times New Roman" w:hAnsi="Times New Roman" w:cs="Times New Roman"/>
          <w:vertAlign w:val="superscript"/>
        </w:rPr>
        <w:t>th</w:t>
      </w:r>
      <w:r w:rsidRPr="0090679C">
        <w:rPr>
          <w:rFonts w:ascii="Times New Roman" w:hAnsi="Times New Roman" w:cs="Times New Roman"/>
        </w:rPr>
        <w:t xml:space="preserve"> April, 2018 for interrogation in preparation of hearing of criminal case No. 003, constitutes a violation of the rule of law and in an infringement of Articles 6(d) and 7(2) of the Treaty.</w:t>
      </w:r>
    </w:p>
    <w:p w:rsidR="00080401" w:rsidRPr="00914EEE" w:rsidRDefault="00080401" w:rsidP="00080401">
      <w:pPr>
        <w:pStyle w:val="ListParagraph"/>
        <w:numPr>
          <w:ilvl w:val="0"/>
          <w:numId w:val="1"/>
        </w:numPr>
        <w:jc w:val="both"/>
        <w:rPr>
          <w:rFonts w:ascii="Times New Roman" w:hAnsi="Times New Roman" w:cs="Times New Roman"/>
        </w:rPr>
      </w:pPr>
      <w:r w:rsidRPr="00914EEE">
        <w:rPr>
          <w:rFonts w:ascii="Times New Roman" w:hAnsi="Times New Roman" w:cs="Times New Roman"/>
        </w:rPr>
        <w:lastRenderedPageBreak/>
        <w:t>a permanent injunction staying all criminal charges and proceedings against them in the Chief Magistrates Court of Buganda Road vide Misc. Application No. 22 of 2013, Criminal Case No. 003 of 2013 in the Anti-Corruption Division of the High Court and further order staying any continued hearing, re-hearing and determination of the Constitutional Petition No. 12 of 2013.</w:t>
      </w:r>
    </w:p>
    <w:p w:rsidR="00080401" w:rsidRDefault="00080401" w:rsidP="00080401">
      <w:pPr>
        <w:jc w:val="both"/>
        <w:rPr>
          <w:rFonts w:ascii="Times New Roman" w:hAnsi="Times New Roman" w:cs="Times New Roman"/>
        </w:rPr>
      </w:pPr>
      <w:r w:rsidRPr="00914EEE">
        <w:rPr>
          <w:rFonts w:ascii="Times New Roman" w:hAnsi="Times New Roman" w:cs="Times New Roman"/>
        </w:rPr>
        <w:t xml:space="preserve">The Respondent opposes the Reference </w:t>
      </w:r>
      <w:r>
        <w:rPr>
          <w:rFonts w:ascii="Times New Roman" w:hAnsi="Times New Roman" w:cs="Times New Roman"/>
        </w:rPr>
        <w:t>arguing</w:t>
      </w:r>
      <w:r w:rsidRPr="00914EEE">
        <w:rPr>
          <w:rFonts w:ascii="Times New Roman" w:hAnsi="Times New Roman" w:cs="Times New Roman"/>
        </w:rPr>
        <w:t xml:space="preserve"> that, there was no violation of the rule of law and/or infringement of any Treaty provisions and obligations. </w:t>
      </w:r>
      <w:r>
        <w:rPr>
          <w:rFonts w:ascii="Times New Roman" w:hAnsi="Times New Roman" w:cs="Times New Roman"/>
        </w:rPr>
        <w:t>Further</w:t>
      </w:r>
      <w:r w:rsidRPr="00914EEE">
        <w:rPr>
          <w:rFonts w:ascii="Times New Roman" w:hAnsi="Times New Roman" w:cs="Times New Roman"/>
        </w:rPr>
        <w:t xml:space="preserve"> that, the declarations and orders sought by the Applicants offend and undermine the sovereignty of the Ugandan judicial system and the said Constitutional petition was duly heard and determined and that, the failure by one of the presiding Justices to sign the judgment did not render the court’s decision illegal.</w:t>
      </w:r>
    </w:p>
    <w:p w:rsidR="00080401" w:rsidRPr="0090679C" w:rsidRDefault="00080401" w:rsidP="00080401">
      <w:pPr>
        <w:jc w:val="both"/>
        <w:rPr>
          <w:rFonts w:ascii="Times New Roman" w:hAnsi="Times New Roman" w:cs="Times New Roman"/>
        </w:rPr>
      </w:pPr>
      <w:r>
        <w:rPr>
          <w:rFonts w:ascii="Times New Roman" w:hAnsi="Times New Roman" w:cs="Times New Roman"/>
        </w:rPr>
        <w:t>T</w:t>
      </w:r>
      <w:r w:rsidRPr="0090679C">
        <w:rPr>
          <w:rFonts w:ascii="Times New Roman" w:hAnsi="Times New Roman" w:cs="Times New Roman"/>
        </w:rPr>
        <w:t xml:space="preserve">hat, there was cause and justification for the Constitutional Court delivering its judgment in the said time frame and that during the time, the Applicants rights were always protected by an injunctive order. There was no inordinate delay in delivery of the Judgment and the Applicants were not deprived of justice as alleged. </w:t>
      </w:r>
    </w:p>
    <w:p w:rsidR="00080401" w:rsidRPr="0090679C" w:rsidRDefault="00080401" w:rsidP="00080401">
      <w:pPr>
        <w:jc w:val="both"/>
        <w:rPr>
          <w:rFonts w:ascii="Times New Roman" w:hAnsi="Times New Roman" w:cs="Times New Roman"/>
        </w:rPr>
      </w:pPr>
      <w:r>
        <w:rPr>
          <w:rFonts w:ascii="Times New Roman" w:hAnsi="Times New Roman" w:cs="Times New Roman"/>
        </w:rPr>
        <w:t>Further argues</w:t>
      </w:r>
      <w:r w:rsidRPr="0090679C">
        <w:rPr>
          <w:rFonts w:ascii="Times New Roman" w:hAnsi="Times New Roman" w:cs="Times New Roman"/>
        </w:rPr>
        <w:t xml:space="preserve"> that, the orders of the Constitutional did not infringe the said provisions and after the Constitutional Court delivered the said Judgment, the Court’s injunctive order in respect of </w:t>
      </w:r>
      <w:r w:rsidRPr="00914EEE">
        <w:rPr>
          <w:rFonts w:ascii="Times New Roman" w:hAnsi="Times New Roman" w:cs="Times New Roman"/>
          <w:i/>
        </w:rPr>
        <w:t>Criminal Case No. 003 of 2013</w:t>
      </w:r>
      <w:r w:rsidRPr="0090679C">
        <w:rPr>
          <w:rFonts w:ascii="Times New Roman" w:hAnsi="Times New Roman" w:cs="Times New Roman"/>
        </w:rPr>
        <w:t xml:space="preserve"> lapsed. The actions of the Uganda Police were within its Constitutional mandate of protecting law and order and investigating crime among others.</w:t>
      </w:r>
      <w:r>
        <w:rPr>
          <w:rFonts w:ascii="Times New Roman" w:hAnsi="Times New Roman" w:cs="Times New Roman"/>
        </w:rPr>
        <w:t xml:space="preserve"> </w:t>
      </w:r>
    </w:p>
    <w:p w:rsidR="00080401" w:rsidRPr="00080401" w:rsidRDefault="00080401" w:rsidP="00080401">
      <w:pPr>
        <w:jc w:val="both"/>
        <w:rPr>
          <w:rFonts w:ascii="Times New Roman" w:hAnsi="Times New Roman" w:cs="Times New Roman"/>
        </w:rPr>
      </w:pPr>
      <w:r w:rsidRPr="0090679C">
        <w:rPr>
          <w:rFonts w:ascii="Times New Roman" w:hAnsi="Times New Roman" w:cs="Times New Roman"/>
        </w:rPr>
        <w:t>The Respondent denies that the Applicants were maliciously prosecuted and contends that its actions did not infring</w:t>
      </w:r>
      <w:r>
        <w:rPr>
          <w:rFonts w:ascii="Times New Roman" w:hAnsi="Times New Roman" w:cs="Times New Roman"/>
        </w:rPr>
        <w:t>e any of the alleged provisions and therefore,</w:t>
      </w:r>
      <w:r w:rsidRPr="0090679C">
        <w:rPr>
          <w:rFonts w:ascii="Times New Roman" w:hAnsi="Times New Roman" w:cs="Times New Roman"/>
        </w:rPr>
        <w:t xml:space="preserve"> the Applicants are not entitled to any of the orders and declarations sought since such orders are intended in among others to frustrate the speedy criminal trial of the Applicants who are reasonably suspected to have committed serious criminal offences. The Respondent pray that the Reference be dismissed with costs. </w:t>
      </w:r>
    </w:p>
    <w:p w:rsidR="00080401" w:rsidRPr="00080401" w:rsidRDefault="00080401" w:rsidP="00080401">
      <w:pPr>
        <w:spacing w:before="100" w:beforeAutospacing="1" w:after="0" w:afterAutospacing="1" w:line="240" w:lineRule="auto"/>
        <w:jc w:val="both"/>
        <w:textAlignment w:val="baseline"/>
        <w:rPr>
          <w:rFonts w:ascii="Times New Roman" w:eastAsia="Times New Roman" w:hAnsi="Times New Roman" w:cs="Times New Roman"/>
          <w:i/>
          <w:lang w:val="en-GB" w:eastAsia="en-GB"/>
        </w:rPr>
      </w:pPr>
      <w:r w:rsidRPr="00080401">
        <w:rPr>
          <w:rFonts w:ascii="Times New Roman" w:eastAsia="Times New Roman" w:hAnsi="Times New Roman" w:cs="Times New Roman"/>
          <w:i/>
          <w:lang w:val="en-GB" w:eastAsia="en-GB"/>
        </w:rPr>
        <w:t xml:space="preserve">This is a document produced by the Registry to assist in understanding forthcoming matters before the Court. It does not bind the Court. For authoritative Decisions, Judgments and general  information about the Court please visit </w:t>
      </w:r>
      <w:hyperlink r:id="rId9" w:history="1">
        <w:r w:rsidRPr="00080401">
          <w:rPr>
            <w:rFonts w:ascii="Times New Roman" w:eastAsia="Times New Roman" w:hAnsi="Times New Roman" w:cs="Times New Roman"/>
            <w:i/>
            <w:color w:val="0000FF"/>
            <w:u w:val="single"/>
            <w:lang w:val="en-GB" w:eastAsia="en-GB"/>
          </w:rPr>
          <w:t>http://www.eacj.org</w:t>
        </w:r>
      </w:hyperlink>
    </w:p>
    <w:p w:rsidR="00080401" w:rsidRPr="00080401" w:rsidRDefault="00080401" w:rsidP="00080401">
      <w:pPr>
        <w:spacing w:after="0" w:line="240" w:lineRule="auto"/>
        <w:jc w:val="both"/>
        <w:rPr>
          <w:rFonts w:ascii="Times New Roman" w:eastAsia="Calibri" w:hAnsi="Times New Roman" w:cs="Times New Roman"/>
          <w:i/>
          <w:shd w:val="clear" w:color="auto" w:fill="FFFCF5"/>
          <w:lang w:val="en-GB"/>
        </w:rPr>
      </w:pPr>
      <w:r w:rsidRPr="00080401">
        <w:rPr>
          <w:rFonts w:ascii="Times New Roman" w:eastAsia="Calibri" w:hAnsi="Times New Roman" w:cs="Times New Roman"/>
          <w:i/>
          <w:lang w:val="en-GB"/>
        </w:rPr>
        <w:t xml:space="preserve">Contact: Registrar, East African Court of Justice, </w:t>
      </w:r>
      <w:r w:rsidRPr="00080401">
        <w:rPr>
          <w:rFonts w:ascii="Times New Roman" w:eastAsia="Calibri" w:hAnsi="Times New Roman" w:cs="Times New Roman"/>
          <w:i/>
          <w:shd w:val="clear" w:color="auto" w:fill="FFFCF5"/>
          <w:lang w:val="en-GB"/>
        </w:rPr>
        <w:t xml:space="preserve">P.O. Box 1096 Arusha, Tanzania Tel: +255 27 2506093 Fax: +255 27 27 2509493 Email: </w:t>
      </w:r>
      <w:hyperlink r:id="rId10" w:history="1">
        <w:r w:rsidRPr="00080401">
          <w:rPr>
            <w:rFonts w:ascii="Times New Roman" w:eastAsia="Calibri" w:hAnsi="Times New Roman" w:cs="Times New Roman"/>
            <w:i/>
            <w:color w:val="0000FF"/>
            <w:u w:val="single"/>
            <w:shd w:val="clear" w:color="auto" w:fill="FFFCF5"/>
            <w:lang w:val="en-GB"/>
          </w:rPr>
          <w:t>eacj@eachq.org</w:t>
        </w:r>
      </w:hyperlink>
    </w:p>
    <w:p w:rsidR="00080401" w:rsidRPr="00080401" w:rsidRDefault="00080401" w:rsidP="00080401"/>
    <w:p w:rsidR="004129E4" w:rsidRDefault="004129E4"/>
    <w:sectPr w:rsidR="004129E4" w:rsidSect="009238B7">
      <w:headerReference w:type="default" r:id="rId11"/>
      <w:pgSz w:w="11906" w:h="16838"/>
      <w:pgMar w:top="851" w:right="1134" w:bottom="851"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51" w:rsidRDefault="00862451">
      <w:pPr>
        <w:spacing w:after="0" w:line="240" w:lineRule="auto"/>
      </w:pPr>
      <w:r>
        <w:separator/>
      </w:r>
    </w:p>
  </w:endnote>
  <w:endnote w:type="continuationSeparator" w:id="0">
    <w:p w:rsidR="00862451" w:rsidRDefault="0086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51" w:rsidRDefault="00862451">
      <w:pPr>
        <w:spacing w:after="0" w:line="240" w:lineRule="auto"/>
      </w:pPr>
      <w:r>
        <w:separator/>
      </w:r>
    </w:p>
  </w:footnote>
  <w:footnote w:type="continuationSeparator" w:id="0">
    <w:p w:rsidR="00862451" w:rsidRDefault="0086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F3" w:rsidRPr="004A7D0C" w:rsidRDefault="00080401" w:rsidP="008E7863">
    <w:pPr>
      <w:pStyle w:val="Header"/>
      <w:pBdr>
        <w:bottom w:val="thickThinSmallGap" w:sz="24" w:space="1" w:color="622423"/>
      </w:pBdr>
      <w:spacing w:before="240"/>
      <w:jc w:val="right"/>
      <w:rPr>
        <w:rFonts w:ascii="Times New Roman" w:hAnsi="Times New Roman"/>
        <w:b/>
        <w:sz w:val="20"/>
        <w:szCs w:val="20"/>
      </w:rPr>
    </w:pPr>
    <w:r>
      <w:rPr>
        <w:rFonts w:ascii="Times New Roman" w:hAnsi="Times New Roman"/>
        <w:b/>
        <w:sz w:val="20"/>
        <w:szCs w:val="20"/>
      </w:rPr>
      <w:tab/>
      <w:t xml:space="preserve"> EACJ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7BE"/>
    <w:multiLevelType w:val="hybridMultilevel"/>
    <w:tmpl w:val="AC2CA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01"/>
    <w:rsid w:val="00080401"/>
    <w:rsid w:val="004129E4"/>
    <w:rsid w:val="008261DD"/>
    <w:rsid w:val="0086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1492-BE64-4B49-AAAB-C983299D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01"/>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080401"/>
    <w:rPr>
      <w:rFonts w:ascii="Calibri" w:eastAsia="Calibri" w:hAnsi="Calibri" w:cs="Times New Roman"/>
      <w:lang w:val="en-GB"/>
    </w:rPr>
  </w:style>
  <w:style w:type="paragraph" w:styleId="ListParagraph">
    <w:name w:val="List Paragraph"/>
    <w:basedOn w:val="Normal"/>
    <w:uiPriority w:val="34"/>
    <w:qFormat/>
    <w:rsid w:val="0008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acj@eachq.org" TargetMode="External"/><Relationship Id="rId4" Type="http://schemas.openxmlformats.org/officeDocument/2006/relationships/webSettings" Target="webSettings.xml"/><Relationship Id="rId9" Type="http://schemas.openxmlformats.org/officeDocument/2006/relationships/hyperlink" Target="http://www.ea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2020-06-16T06:41:00Z</dcterms:created>
  <dcterms:modified xsi:type="dcterms:W3CDTF">2020-06-16T06:41:00Z</dcterms:modified>
</cp:coreProperties>
</file>