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5BC53" w14:textId="77777777" w:rsidR="00DA37C2" w:rsidRPr="00DA37C2" w:rsidRDefault="00DA37C2" w:rsidP="00DA37C2">
      <w:pPr>
        <w:pBdr>
          <w:bottom w:val="thickThinSmallGap" w:sz="24" w:space="1" w:color="622423"/>
        </w:pBdr>
        <w:tabs>
          <w:tab w:val="center" w:pos="4513"/>
          <w:tab w:val="right" w:pos="9026"/>
        </w:tabs>
        <w:spacing w:after="0" w:line="240" w:lineRule="auto"/>
        <w:rPr>
          <w:rFonts w:ascii="Times New Roman" w:eastAsia="Calibri" w:hAnsi="Times New Roman" w:cs="Times New Roman"/>
          <w:b/>
          <w:lang w:val="en-GB"/>
        </w:rPr>
      </w:pPr>
    </w:p>
    <w:p w14:paraId="22B6AB20" w14:textId="77777777" w:rsidR="00DA37C2" w:rsidRPr="00DA37C2" w:rsidRDefault="00DA37C2" w:rsidP="00DA37C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DA37C2">
        <w:rPr>
          <w:rFonts w:ascii="Times New Roman" w:eastAsia="Times New Roman" w:hAnsi="Times New Roman" w:cs="Times New Roman"/>
          <w:noProof/>
        </w:rPr>
        <w:drawing>
          <wp:anchor distT="0" distB="0" distL="114300" distR="114300" simplePos="0" relativeHeight="251660288" behindDoc="0" locked="0" layoutInCell="1" allowOverlap="1" wp14:anchorId="2DBD94C2" wp14:editId="5D009916">
            <wp:simplePos x="0" y="0"/>
            <wp:positionH relativeFrom="column">
              <wp:posOffset>5305425</wp:posOffset>
            </wp:positionH>
            <wp:positionV relativeFrom="paragraph">
              <wp:posOffset>10795</wp:posOffset>
            </wp:positionV>
            <wp:extent cx="621030" cy="587375"/>
            <wp:effectExtent l="19050" t="0" r="7620" b="0"/>
            <wp:wrapNone/>
            <wp:docPr id="1" name="Picture 10" descr="Offi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_"/>
                    <pic:cNvPicPr>
                      <a:picLocks noChangeAspect="1" noChangeArrowheads="1"/>
                    </pic:cNvPicPr>
                  </pic:nvPicPr>
                  <pic:blipFill>
                    <a:blip r:embed="rId6" cstate="print"/>
                    <a:srcRect/>
                    <a:stretch>
                      <a:fillRect/>
                    </a:stretch>
                  </pic:blipFill>
                  <pic:spPr bwMode="auto">
                    <a:xfrm>
                      <a:off x="0" y="0"/>
                      <a:ext cx="621030" cy="587375"/>
                    </a:xfrm>
                    <a:prstGeom prst="rect">
                      <a:avLst/>
                    </a:prstGeom>
                    <a:noFill/>
                    <a:ln w="9525">
                      <a:noFill/>
                      <a:miter lim="800000"/>
                      <a:headEnd/>
                      <a:tailEnd/>
                    </a:ln>
                  </pic:spPr>
                </pic:pic>
              </a:graphicData>
            </a:graphic>
          </wp:anchor>
        </w:drawing>
      </w:r>
      <w:r w:rsidR="00AE3030">
        <w:rPr>
          <w:rFonts w:ascii="Times New Roman" w:eastAsia="Times New Roman" w:hAnsi="Times New Roman" w:cs="Times New Roman"/>
          <w:noProof/>
          <w:lang w:val="en-GB" w:eastAsia="en-GB"/>
        </w:rPr>
        <w:object w:dxaOrig="1440" w:dyaOrig="1440" w14:anchorId="7AFDCD2F">
          <v:group id="_x0000_s1026" style="position:absolute;left:0;text-align:left;margin-left:.4pt;margin-top:4.6pt;width:45.7pt;height:40.75pt;z-index:251659264;mso-position-horizontal-relative:text;mso-position-vertical-relative:text" coordorigin="2556,2556" coordsize="7100,69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56;top:2556;width:7100;height:6961;visibility:visible;mso-wrap-edited:f" fillcolor="window">
              <v:imagedata r:id="rId7" o:title="" croptop="-2245f" cropbottom="-2245f" cropleft="-221f" cropright="-22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356;top:8528;width:5475;height:405" fillcolor="black" stroked="f">
              <v:shadow color="#868686"/>
              <v:textpath style="font-family:&quot;Arial&quot;;font-size:18pt;v-text-kern:t" trim="t" fitpath="t" string="JUMUIYA YA AFRIKA MASHARIKI"/>
              <o:lock v:ext="edit" aspectratio="t"/>
            </v:shape>
          </v:group>
          <o:OLEObject Type="Embed" ProgID="Word.Picture.8" ShapeID="_x0000_s1027" DrawAspect="Content" ObjectID="_1653233277" r:id="rId8"/>
        </w:object>
      </w:r>
      <w:r w:rsidRPr="00DA37C2">
        <w:rPr>
          <w:rFonts w:ascii="Times New Roman" w:eastAsia="Calibri" w:hAnsi="Times New Roman" w:cs="Times New Roman"/>
          <w:b/>
          <w:lang w:val="en-GB"/>
        </w:rPr>
        <w:t>EAST AFRICAN COURT OF JUSTICE</w:t>
      </w:r>
    </w:p>
    <w:p w14:paraId="54CF9E79" w14:textId="77777777" w:rsidR="00DA37C2" w:rsidRPr="00DA37C2" w:rsidRDefault="00DA37C2" w:rsidP="00DA37C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Pr>
          <w:rFonts w:ascii="Times New Roman" w:eastAsia="Calibri" w:hAnsi="Times New Roman" w:cs="Times New Roman"/>
          <w:b/>
          <w:lang w:val="en-GB"/>
        </w:rPr>
        <w:t>FIRST INSTANCE</w:t>
      </w:r>
      <w:r w:rsidRPr="00DA37C2">
        <w:rPr>
          <w:rFonts w:ascii="Times New Roman" w:eastAsia="Calibri" w:hAnsi="Times New Roman" w:cs="Times New Roman"/>
          <w:b/>
          <w:lang w:val="en-GB"/>
        </w:rPr>
        <w:t xml:space="preserve"> DIVISION</w:t>
      </w:r>
    </w:p>
    <w:p w14:paraId="3BFF7C79" w14:textId="77777777" w:rsidR="00DA37C2" w:rsidRPr="00DA37C2" w:rsidRDefault="00DA37C2" w:rsidP="00DA37C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Pr>
          <w:rFonts w:ascii="Times New Roman" w:eastAsia="Calibri" w:hAnsi="Times New Roman" w:cs="Times New Roman"/>
          <w:b/>
          <w:lang w:val="en-GB"/>
        </w:rPr>
        <w:t>Ruli</w:t>
      </w:r>
      <w:r w:rsidRPr="00DA37C2">
        <w:rPr>
          <w:rFonts w:ascii="Times New Roman" w:eastAsia="Calibri" w:hAnsi="Times New Roman" w:cs="Times New Roman"/>
          <w:b/>
          <w:lang w:val="en-GB"/>
        </w:rPr>
        <w:t xml:space="preserve">ng: </w:t>
      </w:r>
      <w:r>
        <w:rPr>
          <w:rFonts w:ascii="Times New Roman" w:eastAsia="Calibri" w:hAnsi="Times New Roman" w:cs="Times New Roman"/>
          <w:b/>
          <w:lang w:val="en-GB"/>
        </w:rPr>
        <w:t>19</w:t>
      </w:r>
      <w:r w:rsidRPr="00DA37C2">
        <w:rPr>
          <w:rFonts w:ascii="Times New Roman" w:eastAsia="Calibri" w:hAnsi="Times New Roman" w:cs="Times New Roman"/>
          <w:b/>
          <w:vertAlign w:val="superscript"/>
          <w:lang w:val="en-GB"/>
        </w:rPr>
        <w:t>th</w:t>
      </w:r>
      <w:r>
        <w:rPr>
          <w:rFonts w:ascii="Times New Roman" w:eastAsia="Calibri" w:hAnsi="Times New Roman" w:cs="Times New Roman"/>
          <w:b/>
          <w:lang w:val="en-GB"/>
        </w:rPr>
        <w:t xml:space="preserve"> June</w:t>
      </w:r>
      <w:r w:rsidRPr="00DA37C2">
        <w:rPr>
          <w:rFonts w:ascii="Times New Roman" w:eastAsia="Calibri" w:hAnsi="Times New Roman" w:cs="Times New Roman"/>
          <w:b/>
          <w:lang w:val="en-GB"/>
        </w:rPr>
        <w:t xml:space="preserve"> 2020 </w:t>
      </w:r>
      <w:r w:rsidRPr="00DA37C2">
        <w:rPr>
          <w:rFonts w:ascii="Times New Roman" w:eastAsia="Calibri" w:hAnsi="Times New Roman" w:cs="Times New Roman"/>
          <w:i/>
          <w:lang w:val="en-GB"/>
        </w:rPr>
        <w:t xml:space="preserve">from </w:t>
      </w:r>
      <w:r w:rsidRPr="00DA37C2">
        <w:rPr>
          <w:rFonts w:ascii="Times New Roman" w:eastAsia="Calibri" w:hAnsi="Times New Roman" w:cs="Times New Roman"/>
          <w:b/>
          <w:i/>
          <w:lang w:val="en-GB"/>
        </w:rPr>
        <w:t>9:30 am</w:t>
      </w:r>
      <w:r w:rsidRPr="00DA37C2">
        <w:rPr>
          <w:rFonts w:ascii="Times New Roman" w:eastAsia="Calibri" w:hAnsi="Times New Roman" w:cs="Times New Roman"/>
          <w:b/>
          <w:lang w:val="en-GB"/>
        </w:rPr>
        <w:t xml:space="preserve"> </w:t>
      </w:r>
    </w:p>
    <w:p w14:paraId="5356F2BE" w14:textId="77777777" w:rsidR="00DA37C2" w:rsidRPr="00DA37C2" w:rsidRDefault="00DA37C2" w:rsidP="00DA37C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i/>
          <w:lang w:val="en-GB"/>
        </w:rPr>
      </w:pPr>
      <w:r w:rsidRPr="00DA37C2">
        <w:rPr>
          <w:rFonts w:ascii="Times New Roman" w:eastAsia="Calibri" w:hAnsi="Times New Roman" w:cs="Times New Roman"/>
          <w:i/>
          <w:lang w:val="en-GB"/>
        </w:rPr>
        <w:t>(Via Video Conference)</w:t>
      </w:r>
    </w:p>
    <w:p w14:paraId="49AB331F" w14:textId="77777777" w:rsidR="00DA37C2" w:rsidRPr="00DA37C2" w:rsidRDefault="00DA37C2" w:rsidP="00DA37C2">
      <w:pPr>
        <w:pBdr>
          <w:bottom w:val="thickThinSmallGap" w:sz="24" w:space="1" w:color="622423"/>
        </w:pBdr>
        <w:shd w:val="clear" w:color="auto" w:fill="FDE9D9"/>
        <w:tabs>
          <w:tab w:val="center" w:pos="4513"/>
          <w:tab w:val="right" w:pos="9026"/>
        </w:tabs>
        <w:spacing w:after="0" w:line="240" w:lineRule="auto"/>
        <w:rPr>
          <w:rFonts w:ascii="Times New Roman" w:eastAsia="Calibri" w:hAnsi="Times New Roman" w:cs="Times New Roman"/>
          <w:b/>
          <w:lang w:val="en-GB"/>
        </w:rPr>
        <w:sectPr w:rsidR="00DA37C2" w:rsidRPr="00DA37C2" w:rsidSect="006766DE">
          <w:headerReference w:type="default" r:id="rId9"/>
          <w:pgSz w:w="11906" w:h="16838"/>
          <w:pgMar w:top="851" w:right="1134" w:bottom="851" w:left="1304" w:header="709" w:footer="709" w:gutter="0"/>
          <w:cols w:space="708"/>
          <w:docGrid w:linePitch="360"/>
        </w:sectPr>
      </w:pPr>
    </w:p>
    <w:p w14:paraId="47D50CC5" w14:textId="77777777" w:rsidR="00DA37C2" w:rsidRPr="00DA37C2" w:rsidRDefault="00DA37C2" w:rsidP="00DA37C2">
      <w:pPr>
        <w:spacing w:after="0" w:line="240" w:lineRule="auto"/>
        <w:jc w:val="both"/>
        <w:textAlignment w:val="baseline"/>
        <w:rPr>
          <w:rFonts w:ascii="Times New Roman" w:hAnsi="Times New Roman" w:cs="Times New Roman"/>
          <w:i/>
          <w:lang w:val="en-GB"/>
        </w:rPr>
      </w:pPr>
    </w:p>
    <w:p w14:paraId="5357B99B" w14:textId="77777777" w:rsidR="00DA37C2" w:rsidRPr="00DA37C2" w:rsidRDefault="00DA37C2" w:rsidP="00DA37C2">
      <w:pPr>
        <w:jc w:val="both"/>
        <w:rPr>
          <w:rFonts w:ascii="Times New Roman" w:hAnsi="Times New Roman" w:cs="Times New Roman"/>
          <w:b/>
        </w:rPr>
      </w:pPr>
      <w:r>
        <w:rPr>
          <w:rFonts w:ascii="Times New Roman" w:hAnsi="Times New Roman" w:cs="Times New Roman"/>
          <w:b/>
        </w:rPr>
        <w:t xml:space="preserve">Taxation Reference No. 1 </w:t>
      </w:r>
      <w:r w:rsidRPr="00DA37C2">
        <w:rPr>
          <w:rFonts w:ascii="Times New Roman" w:hAnsi="Times New Roman" w:cs="Times New Roman"/>
          <w:b/>
        </w:rPr>
        <w:t>of 2019 The Secretary General of the East A</w:t>
      </w:r>
      <w:r>
        <w:rPr>
          <w:rFonts w:ascii="Times New Roman" w:hAnsi="Times New Roman" w:cs="Times New Roman"/>
          <w:b/>
        </w:rPr>
        <w:t>frican Community v Rt. Hon.</w:t>
      </w:r>
      <w:r w:rsidRPr="00DA37C2">
        <w:rPr>
          <w:rFonts w:ascii="Times New Roman" w:hAnsi="Times New Roman" w:cs="Times New Roman"/>
          <w:b/>
        </w:rPr>
        <w:t xml:space="preserve"> </w:t>
      </w:r>
      <w:proofErr w:type="spellStart"/>
      <w:r w:rsidRPr="00DA37C2">
        <w:rPr>
          <w:rFonts w:ascii="Times New Roman" w:hAnsi="Times New Roman" w:cs="Times New Roman"/>
          <w:b/>
        </w:rPr>
        <w:t>Margareth</w:t>
      </w:r>
      <w:proofErr w:type="spellEnd"/>
      <w:r w:rsidRPr="00DA37C2">
        <w:rPr>
          <w:rFonts w:ascii="Times New Roman" w:hAnsi="Times New Roman" w:cs="Times New Roman"/>
          <w:b/>
        </w:rPr>
        <w:t xml:space="preserve"> </w:t>
      </w:r>
      <w:proofErr w:type="spellStart"/>
      <w:r w:rsidRPr="00DA37C2">
        <w:rPr>
          <w:rFonts w:ascii="Times New Roman" w:hAnsi="Times New Roman" w:cs="Times New Roman"/>
          <w:b/>
        </w:rPr>
        <w:t>Zziwa</w:t>
      </w:r>
      <w:proofErr w:type="spellEnd"/>
      <w:r w:rsidRPr="00DA37C2">
        <w:rPr>
          <w:rFonts w:ascii="Times New Roman" w:hAnsi="Times New Roman" w:cs="Times New Roman"/>
          <w:b/>
        </w:rPr>
        <w:t xml:space="preserve"> </w:t>
      </w:r>
    </w:p>
    <w:p w14:paraId="6778598E" w14:textId="77777777" w:rsidR="00DA37C2" w:rsidRPr="00DA37C2" w:rsidRDefault="00DA37C2" w:rsidP="00DA37C2">
      <w:pPr>
        <w:jc w:val="both"/>
        <w:rPr>
          <w:rFonts w:ascii="Times New Roman" w:hAnsi="Times New Roman" w:cs="Times New Roman"/>
        </w:rPr>
      </w:pPr>
      <w:r w:rsidRPr="00DA37C2">
        <w:rPr>
          <w:rFonts w:ascii="Times New Roman" w:hAnsi="Times New Roman" w:cs="Times New Roman"/>
          <w:b/>
        </w:rPr>
        <w:t>Reference filed on:</w:t>
      </w:r>
      <w:r>
        <w:rPr>
          <w:rFonts w:ascii="Times New Roman" w:hAnsi="Times New Roman" w:cs="Times New Roman"/>
        </w:rPr>
        <w:t xml:space="preserve"> 18</w:t>
      </w:r>
      <w:r w:rsidRPr="00DA37C2">
        <w:rPr>
          <w:rFonts w:ascii="Times New Roman" w:hAnsi="Times New Roman" w:cs="Times New Roman"/>
          <w:vertAlign w:val="superscript"/>
        </w:rPr>
        <w:t>th</w:t>
      </w:r>
      <w:r>
        <w:rPr>
          <w:rFonts w:ascii="Times New Roman" w:hAnsi="Times New Roman" w:cs="Times New Roman"/>
        </w:rPr>
        <w:t xml:space="preserve"> June </w:t>
      </w:r>
      <w:r w:rsidRPr="00DA37C2">
        <w:rPr>
          <w:rFonts w:ascii="Times New Roman" w:hAnsi="Times New Roman" w:cs="Times New Roman"/>
        </w:rPr>
        <w:t xml:space="preserve">2019. </w:t>
      </w:r>
    </w:p>
    <w:p w14:paraId="0F108C28" w14:textId="77777777" w:rsidR="00DA37C2" w:rsidRPr="00DA37C2" w:rsidRDefault="00DA37C2" w:rsidP="00DA37C2">
      <w:pPr>
        <w:spacing w:after="0" w:line="240" w:lineRule="auto"/>
        <w:jc w:val="both"/>
        <w:rPr>
          <w:rFonts w:ascii="Times New Roman" w:eastAsia="Calibri" w:hAnsi="Times New Roman" w:cs="Times New Roman"/>
        </w:rPr>
      </w:pPr>
      <w:r w:rsidRPr="00DA37C2">
        <w:rPr>
          <w:rFonts w:ascii="Times New Roman" w:eastAsia="Calibri" w:hAnsi="Times New Roman" w:cs="Times New Roman"/>
          <w:b/>
        </w:rPr>
        <w:t>Rules:</w:t>
      </w:r>
      <w:r w:rsidRPr="00DA37C2">
        <w:rPr>
          <w:rFonts w:ascii="Times New Roman" w:eastAsia="Calibri" w:hAnsi="Times New Roman" w:cs="Times New Roman"/>
        </w:rPr>
        <w:t xml:space="preserve"> 114, 84(1) &amp; (2) and 85</w:t>
      </w:r>
      <w:r>
        <w:rPr>
          <w:rFonts w:ascii="Times New Roman" w:eastAsia="Calibri" w:hAnsi="Times New Roman" w:cs="Times New Roman"/>
        </w:rPr>
        <w:t>(1)</w:t>
      </w:r>
      <w:r w:rsidRPr="00DA37C2">
        <w:rPr>
          <w:rFonts w:ascii="Times New Roman" w:eastAsia="Calibri" w:hAnsi="Times New Roman" w:cs="Times New Roman"/>
        </w:rPr>
        <w:t xml:space="preserve"> of the East African Court of Justice (EACJ) Rules of Procedure, 2013.</w:t>
      </w:r>
    </w:p>
    <w:p w14:paraId="08DD9FC5" w14:textId="77777777" w:rsidR="00DA37C2" w:rsidRPr="00DA37C2" w:rsidRDefault="00DA37C2" w:rsidP="00DA37C2">
      <w:pPr>
        <w:spacing w:after="0" w:line="240" w:lineRule="auto"/>
        <w:jc w:val="both"/>
        <w:rPr>
          <w:rFonts w:ascii="Times New Roman" w:hAnsi="Times New Roman" w:cs="Times New Roman"/>
        </w:rPr>
      </w:pPr>
    </w:p>
    <w:p w14:paraId="3946F5C0" w14:textId="77777777" w:rsidR="00DA37C2" w:rsidRPr="00DA37C2" w:rsidRDefault="00DA37C2" w:rsidP="003F068B">
      <w:pPr>
        <w:jc w:val="both"/>
        <w:rPr>
          <w:rFonts w:ascii="Times New Roman" w:hAnsi="Times New Roman" w:cs="Times New Roman"/>
        </w:rPr>
      </w:pPr>
      <w:r w:rsidRPr="00DA37C2">
        <w:rPr>
          <w:rFonts w:ascii="Times New Roman" w:hAnsi="Times New Roman" w:cs="Times New Roman"/>
          <w:b/>
        </w:rPr>
        <w:t>Subject matter:</w:t>
      </w:r>
      <w:r w:rsidRPr="00DA37C2">
        <w:rPr>
          <w:rFonts w:ascii="Times New Roman" w:hAnsi="Times New Roman" w:cs="Times New Roman"/>
        </w:rPr>
        <w:t xml:space="preserve"> </w:t>
      </w:r>
      <w:r w:rsidR="003F068B">
        <w:rPr>
          <w:rFonts w:ascii="Times New Roman" w:hAnsi="Times New Roman" w:cs="Times New Roman"/>
        </w:rPr>
        <w:t>I</w:t>
      </w:r>
      <w:r w:rsidRPr="00DA37C2">
        <w:rPr>
          <w:rFonts w:ascii="Times New Roman" w:hAnsi="Times New Roman" w:cs="Times New Roman"/>
        </w:rPr>
        <w:t>nstruction fees awarded to the Respondent</w:t>
      </w:r>
      <w:r w:rsidR="003F068B" w:rsidRPr="003F068B">
        <w:rPr>
          <w:rFonts w:ascii="Times New Roman" w:hAnsi="Times New Roman" w:cs="Times New Roman"/>
        </w:rPr>
        <w:t xml:space="preserve"> </w:t>
      </w:r>
      <w:r w:rsidR="003F068B">
        <w:rPr>
          <w:rFonts w:ascii="Times New Roman" w:hAnsi="Times New Roman" w:cs="Times New Roman"/>
        </w:rPr>
        <w:t>are allegedly excessive</w:t>
      </w:r>
      <w:r w:rsidR="006C032A">
        <w:rPr>
          <w:rFonts w:ascii="Times New Roman" w:hAnsi="Times New Roman" w:cs="Times New Roman"/>
        </w:rPr>
        <w:t xml:space="preserve">. </w:t>
      </w:r>
    </w:p>
    <w:p w14:paraId="724E8E87" w14:textId="16D6BD06" w:rsidR="00562882" w:rsidRDefault="00DA37C2" w:rsidP="00DA37C2">
      <w:pPr>
        <w:jc w:val="both"/>
        <w:rPr>
          <w:rFonts w:ascii="Times New Roman" w:hAnsi="Times New Roman" w:cs="Times New Roman"/>
        </w:rPr>
      </w:pPr>
      <w:r w:rsidRPr="00DA37C2">
        <w:rPr>
          <w:rFonts w:ascii="Times New Roman" w:eastAsia="Calibri" w:hAnsi="Times New Roman" w:cs="Times New Roman"/>
          <w:lang w:val="en-GB"/>
        </w:rPr>
        <w:t>The Applicant</w:t>
      </w:r>
      <w:r w:rsidR="00D24368">
        <w:rPr>
          <w:rFonts w:ascii="Times New Roman" w:eastAsia="Calibri" w:hAnsi="Times New Roman" w:cs="Times New Roman"/>
          <w:lang w:val="en-GB"/>
        </w:rPr>
        <w:t xml:space="preserve"> challenges i</w:t>
      </w:r>
      <w:r w:rsidR="003F068B">
        <w:rPr>
          <w:rFonts w:ascii="Times New Roman" w:eastAsia="Calibri" w:hAnsi="Times New Roman" w:cs="Times New Roman"/>
          <w:lang w:val="en-GB"/>
        </w:rPr>
        <w:t>nstruction fees of USD 359,376.99</w:t>
      </w:r>
      <w:r w:rsidR="006C032A">
        <w:rPr>
          <w:rFonts w:ascii="Times New Roman" w:eastAsia="Calibri" w:hAnsi="Times New Roman" w:cs="Times New Roman"/>
          <w:lang w:val="en-GB"/>
        </w:rPr>
        <w:t xml:space="preserve"> which includes </w:t>
      </w:r>
      <w:r w:rsidR="003F068B">
        <w:rPr>
          <w:rFonts w:ascii="Times New Roman" w:eastAsia="Calibri" w:hAnsi="Times New Roman" w:cs="Times New Roman"/>
          <w:lang w:val="en-GB"/>
        </w:rPr>
        <w:t>VAT 18</w:t>
      </w:r>
      <w:r w:rsidR="00562882">
        <w:rPr>
          <w:rFonts w:ascii="Times New Roman" w:eastAsia="Calibri" w:hAnsi="Times New Roman" w:cs="Times New Roman"/>
          <w:lang w:val="en-GB"/>
        </w:rPr>
        <w:t>% and</w:t>
      </w:r>
      <w:r w:rsidR="003F068B">
        <w:rPr>
          <w:rFonts w:ascii="Times New Roman" w:eastAsia="Calibri" w:hAnsi="Times New Roman" w:cs="Times New Roman"/>
          <w:lang w:val="en-GB"/>
        </w:rPr>
        <w:t xml:space="preserve"> getting up fees </w:t>
      </w:r>
      <w:r w:rsidR="0019799A">
        <w:rPr>
          <w:rFonts w:ascii="Times New Roman" w:eastAsia="Calibri" w:hAnsi="Times New Roman" w:cs="Times New Roman"/>
          <w:lang w:val="en-GB"/>
        </w:rPr>
        <w:t xml:space="preserve">a quarter of the instruction fees </w:t>
      </w:r>
      <w:r w:rsidR="006C032A">
        <w:rPr>
          <w:rFonts w:ascii="Times New Roman" w:eastAsia="Calibri" w:hAnsi="Times New Roman" w:cs="Times New Roman"/>
          <w:lang w:val="en-GB"/>
        </w:rPr>
        <w:t xml:space="preserve">that was </w:t>
      </w:r>
      <w:r w:rsidR="00D24368">
        <w:rPr>
          <w:rFonts w:ascii="Times New Roman" w:eastAsia="Calibri" w:hAnsi="Times New Roman" w:cs="Times New Roman"/>
          <w:lang w:val="en-GB"/>
        </w:rPr>
        <w:t xml:space="preserve">awarded to </w:t>
      </w:r>
      <w:r w:rsidRPr="00DA37C2">
        <w:rPr>
          <w:rFonts w:ascii="Times New Roman" w:eastAsia="Calibri" w:hAnsi="Times New Roman" w:cs="Times New Roman"/>
          <w:lang w:val="en-GB"/>
        </w:rPr>
        <w:t>the R</w:t>
      </w:r>
      <w:r w:rsidR="0019799A">
        <w:rPr>
          <w:rFonts w:ascii="Times New Roman" w:eastAsia="Calibri" w:hAnsi="Times New Roman" w:cs="Times New Roman"/>
          <w:lang w:val="en-GB"/>
        </w:rPr>
        <w:t xml:space="preserve">espondent </w:t>
      </w:r>
      <w:r w:rsidRPr="00DA37C2">
        <w:rPr>
          <w:rFonts w:ascii="Times New Roman" w:eastAsia="Calibri" w:hAnsi="Times New Roman" w:cs="Times New Roman"/>
          <w:lang w:val="en-GB"/>
        </w:rPr>
        <w:t>on 4</w:t>
      </w:r>
      <w:r w:rsidRPr="00DA37C2">
        <w:rPr>
          <w:rFonts w:ascii="Times New Roman" w:eastAsia="Calibri" w:hAnsi="Times New Roman" w:cs="Times New Roman"/>
          <w:vertAlign w:val="superscript"/>
          <w:lang w:val="en-GB"/>
        </w:rPr>
        <w:t>th</w:t>
      </w:r>
      <w:r w:rsidRPr="00DA37C2">
        <w:rPr>
          <w:rFonts w:ascii="Times New Roman" w:eastAsia="Calibri" w:hAnsi="Times New Roman" w:cs="Times New Roman"/>
          <w:lang w:val="en-GB"/>
        </w:rPr>
        <w:t xml:space="preserve"> June 2019</w:t>
      </w:r>
      <w:r w:rsidR="00562882">
        <w:rPr>
          <w:rFonts w:ascii="Times New Roman" w:eastAsia="Calibri" w:hAnsi="Times New Roman" w:cs="Times New Roman"/>
          <w:lang w:val="en-GB"/>
        </w:rPr>
        <w:t xml:space="preserve"> in Taxation Cause No. 1</w:t>
      </w:r>
      <w:r w:rsidRPr="00DA37C2">
        <w:rPr>
          <w:rFonts w:ascii="Times New Roman" w:eastAsia="Calibri" w:hAnsi="Times New Roman" w:cs="Times New Roman"/>
          <w:lang w:val="en-GB"/>
        </w:rPr>
        <w:t xml:space="preserve"> of 2019</w:t>
      </w:r>
      <w:r w:rsidR="00562882">
        <w:rPr>
          <w:rFonts w:ascii="Times New Roman" w:eastAsia="Calibri" w:hAnsi="Times New Roman" w:cs="Times New Roman"/>
          <w:lang w:val="en-GB"/>
        </w:rPr>
        <w:t xml:space="preserve"> arising from Reference No. 17 of 2014.</w:t>
      </w:r>
      <w:r w:rsidR="00562882">
        <w:rPr>
          <w:rFonts w:ascii="Times New Roman" w:hAnsi="Times New Roman" w:cs="Times New Roman"/>
        </w:rPr>
        <w:t xml:space="preserve"> </w:t>
      </w:r>
      <w:r w:rsidR="00974DD0">
        <w:rPr>
          <w:rFonts w:ascii="Times New Roman" w:hAnsi="Times New Roman" w:cs="Times New Roman"/>
        </w:rPr>
        <w:t>T</w:t>
      </w:r>
      <w:r w:rsidR="00562882">
        <w:rPr>
          <w:rFonts w:ascii="Times New Roman" w:hAnsi="Times New Roman" w:cs="Times New Roman"/>
        </w:rPr>
        <w:t>he</w:t>
      </w:r>
      <w:r w:rsidR="009A506E">
        <w:rPr>
          <w:rFonts w:ascii="Times New Roman" w:hAnsi="Times New Roman" w:cs="Times New Roman"/>
        </w:rPr>
        <w:t xml:space="preserve"> Applicant alleges</w:t>
      </w:r>
      <w:r w:rsidR="005838D4">
        <w:rPr>
          <w:rFonts w:ascii="Times New Roman" w:hAnsi="Times New Roman" w:cs="Times New Roman"/>
        </w:rPr>
        <w:t xml:space="preserve"> that,</w:t>
      </w:r>
      <w:r w:rsidR="009A506E">
        <w:rPr>
          <w:rFonts w:ascii="Times New Roman" w:hAnsi="Times New Roman" w:cs="Times New Roman"/>
        </w:rPr>
        <w:t xml:space="preserve"> the </w:t>
      </w:r>
      <w:r w:rsidR="0019799A">
        <w:rPr>
          <w:rFonts w:ascii="Times New Roman" w:hAnsi="Times New Roman" w:cs="Times New Roman"/>
        </w:rPr>
        <w:t xml:space="preserve">award is </w:t>
      </w:r>
      <w:r w:rsidR="00D24368">
        <w:rPr>
          <w:rFonts w:ascii="Times New Roman" w:hAnsi="Times New Roman" w:cs="Times New Roman"/>
        </w:rPr>
        <w:t>unreasonable</w:t>
      </w:r>
      <w:r w:rsidR="0019799A">
        <w:rPr>
          <w:rFonts w:ascii="Times New Roman" w:hAnsi="Times New Roman" w:cs="Times New Roman"/>
        </w:rPr>
        <w:t xml:space="preserve"> since</w:t>
      </w:r>
      <w:r w:rsidR="00D24368">
        <w:rPr>
          <w:rFonts w:ascii="Times New Roman" w:hAnsi="Times New Roman" w:cs="Times New Roman"/>
        </w:rPr>
        <w:t xml:space="preserve"> </w:t>
      </w:r>
      <w:r w:rsidR="0019799A">
        <w:rPr>
          <w:rFonts w:ascii="Times New Roman" w:hAnsi="Times New Roman" w:cs="Times New Roman"/>
        </w:rPr>
        <w:t xml:space="preserve">the taxing officer </w:t>
      </w:r>
      <w:r w:rsidR="00974DD0">
        <w:rPr>
          <w:rFonts w:ascii="Times New Roman" w:hAnsi="Times New Roman" w:cs="Times New Roman"/>
        </w:rPr>
        <w:t xml:space="preserve">took into account </w:t>
      </w:r>
      <w:r w:rsidR="00D24368">
        <w:rPr>
          <w:rFonts w:ascii="Times New Roman" w:hAnsi="Times New Roman" w:cs="Times New Roman"/>
        </w:rPr>
        <w:t>i</w:t>
      </w:r>
      <w:r w:rsidR="00974DD0">
        <w:rPr>
          <w:rFonts w:ascii="Times New Roman" w:hAnsi="Times New Roman" w:cs="Times New Roman"/>
        </w:rPr>
        <w:t xml:space="preserve">rrelevant matters, </w:t>
      </w:r>
      <w:r w:rsidR="00562882">
        <w:rPr>
          <w:rFonts w:ascii="Times New Roman" w:hAnsi="Times New Roman" w:cs="Times New Roman"/>
        </w:rPr>
        <w:t>did not properly abide with the legal principles i</w:t>
      </w:r>
      <w:r w:rsidR="00974DD0">
        <w:rPr>
          <w:rFonts w:ascii="Times New Roman" w:hAnsi="Times New Roman" w:cs="Times New Roman"/>
        </w:rPr>
        <w:t>n reaching his decision and</w:t>
      </w:r>
      <w:r w:rsidR="00562882">
        <w:rPr>
          <w:rFonts w:ascii="Times New Roman" w:hAnsi="Times New Roman" w:cs="Times New Roman"/>
        </w:rPr>
        <w:t xml:space="preserve"> failed to appreciate submissions by the Applicant. </w:t>
      </w:r>
      <w:r w:rsidR="0019799A">
        <w:rPr>
          <w:rFonts w:ascii="Times New Roman" w:hAnsi="Times New Roman" w:cs="Times New Roman"/>
        </w:rPr>
        <w:t>F</w:t>
      </w:r>
      <w:r w:rsidR="00974DD0">
        <w:rPr>
          <w:rFonts w:ascii="Times New Roman" w:hAnsi="Times New Roman" w:cs="Times New Roman"/>
        </w:rPr>
        <w:t>urther</w:t>
      </w:r>
      <w:r w:rsidR="00562882">
        <w:rPr>
          <w:rFonts w:ascii="Times New Roman" w:hAnsi="Times New Roman" w:cs="Times New Roman"/>
        </w:rPr>
        <w:t xml:space="preserve"> alleges that</w:t>
      </w:r>
      <w:r w:rsidR="00974DD0">
        <w:rPr>
          <w:rFonts w:ascii="Times New Roman" w:hAnsi="Times New Roman" w:cs="Times New Roman"/>
        </w:rPr>
        <w:t>,</w:t>
      </w:r>
      <w:r w:rsidR="00562882">
        <w:rPr>
          <w:rFonts w:ascii="Times New Roman" w:hAnsi="Times New Roman" w:cs="Times New Roman"/>
        </w:rPr>
        <w:t xml:space="preserve"> there are mathematical </w:t>
      </w:r>
      <w:r w:rsidR="00D24368">
        <w:rPr>
          <w:rFonts w:ascii="Times New Roman" w:hAnsi="Times New Roman" w:cs="Times New Roman"/>
        </w:rPr>
        <w:t xml:space="preserve">miscalculations in the summation of the awards that are prejudicial to the Applicant and need to be addressed. </w:t>
      </w:r>
      <w:r w:rsidR="009A506E">
        <w:rPr>
          <w:rFonts w:ascii="Times New Roman" w:hAnsi="Times New Roman" w:cs="Times New Roman"/>
        </w:rPr>
        <w:t xml:space="preserve">He </w:t>
      </w:r>
      <w:r w:rsidR="0019799A">
        <w:rPr>
          <w:rFonts w:ascii="Times New Roman" w:hAnsi="Times New Roman" w:cs="Times New Roman"/>
        </w:rPr>
        <w:t xml:space="preserve">therefore </w:t>
      </w:r>
      <w:r w:rsidR="009A506E">
        <w:rPr>
          <w:rFonts w:ascii="Times New Roman" w:hAnsi="Times New Roman" w:cs="Times New Roman"/>
        </w:rPr>
        <w:t>seeks</w:t>
      </w:r>
      <w:r w:rsidR="0019799A">
        <w:rPr>
          <w:rFonts w:ascii="Times New Roman" w:hAnsi="Times New Roman" w:cs="Times New Roman"/>
        </w:rPr>
        <w:t xml:space="preserve"> for</w:t>
      </w:r>
      <w:r w:rsidR="00D24368">
        <w:rPr>
          <w:rFonts w:ascii="Times New Roman" w:hAnsi="Times New Roman" w:cs="Times New Roman"/>
        </w:rPr>
        <w:t xml:space="preserve"> orders setting aside the fees for a</w:t>
      </w:r>
      <w:r w:rsidR="0019799A">
        <w:rPr>
          <w:rFonts w:ascii="Times New Roman" w:hAnsi="Times New Roman" w:cs="Times New Roman"/>
        </w:rPr>
        <w:t xml:space="preserve"> more reasonable and less </w:t>
      </w:r>
      <w:r w:rsidR="009A506E">
        <w:rPr>
          <w:rFonts w:ascii="Times New Roman" w:hAnsi="Times New Roman" w:cs="Times New Roman"/>
        </w:rPr>
        <w:t xml:space="preserve">award in </w:t>
      </w:r>
      <w:r w:rsidR="0019799A">
        <w:rPr>
          <w:rFonts w:ascii="Times New Roman" w:hAnsi="Times New Roman" w:cs="Times New Roman"/>
        </w:rPr>
        <w:t xml:space="preserve">the interest of justice. </w:t>
      </w:r>
      <w:r w:rsidR="00974DD0">
        <w:rPr>
          <w:rFonts w:ascii="Times New Roman" w:hAnsi="Times New Roman" w:cs="Times New Roman"/>
        </w:rPr>
        <w:t xml:space="preserve"> </w:t>
      </w:r>
    </w:p>
    <w:p w14:paraId="4ABED1B2" w14:textId="07CBB0D8" w:rsidR="002C0211" w:rsidRDefault="00DA37C2" w:rsidP="00DA37C2">
      <w:pPr>
        <w:jc w:val="both"/>
        <w:rPr>
          <w:rFonts w:ascii="Times New Roman" w:eastAsia="Calibri" w:hAnsi="Times New Roman" w:cs="Times New Roman"/>
          <w:lang w:val="en-GB"/>
        </w:rPr>
      </w:pPr>
      <w:r w:rsidRPr="00DA37C2">
        <w:rPr>
          <w:rFonts w:ascii="Times New Roman" w:eastAsia="Calibri" w:hAnsi="Times New Roman" w:cs="Times New Roman"/>
          <w:lang w:val="en-GB"/>
        </w:rPr>
        <w:t xml:space="preserve">The Respondent opposes the Reference for being incompetent and invites the Court not to interfere with the award as the taxing officer took into account </w:t>
      </w:r>
      <w:r w:rsidR="002C0211">
        <w:rPr>
          <w:rFonts w:ascii="Times New Roman" w:eastAsia="Calibri" w:hAnsi="Times New Roman" w:cs="Times New Roman"/>
          <w:lang w:val="en-GB"/>
        </w:rPr>
        <w:t>all known principles of taxation and as contained in this</w:t>
      </w:r>
      <w:r w:rsidR="009A506E">
        <w:rPr>
          <w:rFonts w:ascii="Times New Roman" w:eastAsia="Calibri" w:hAnsi="Times New Roman" w:cs="Times New Roman"/>
          <w:lang w:val="en-GB"/>
        </w:rPr>
        <w:t xml:space="preserve"> Court Rules of Procedure of </w:t>
      </w:r>
      <w:r w:rsidR="003B4564">
        <w:rPr>
          <w:rFonts w:ascii="Times New Roman" w:eastAsia="Calibri" w:hAnsi="Times New Roman" w:cs="Times New Roman"/>
          <w:lang w:val="en-GB"/>
        </w:rPr>
        <w:t>2013, properly examined the content and nature of the proceedings and the pleadings by the parties and took into consideration the past awards in this Court</w:t>
      </w:r>
      <w:r w:rsidR="00A434C9">
        <w:rPr>
          <w:rFonts w:ascii="Times New Roman" w:eastAsia="Calibri" w:hAnsi="Times New Roman" w:cs="Times New Roman"/>
          <w:lang w:val="en-GB"/>
        </w:rPr>
        <w:t xml:space="preserve"> </w:t>
      </w:r>
      <w:r w:rsidR="003B4564">
        <w:rPr>
          <w:rFonts w:ascii="Times New Roman" w:eastAsia="Calibri" w:hAnsi="Times New Roman" w:cs="Times New Roman"/>
          <w:lang w:val="en-GB"/>
        </w:rPr>
        <w:t xml:space="preserve">among other things. The Respondent requests the Court not to set aside the </w:t>
      </w:r>
      <w:r w:rsidR="00BD6A86">
        <w:rPr>
          <w:rFonts w:ascii="Times New Roman" w:eastAsia="Calibri" w:hAnsi="Times New Roman" w:cs="Times New Roman"/>
          <w:lang w:val="en-GB"/>
        </w:rPr>
        <w:t>award since the amount was a reasonable sum in the circumstance of this matter and the Taxing Officer even never increase the instruction fees by one third as is required in case of a Certificate of two Counsel</w:t>
      </w:r>
      <w:r w:rsidR="00B617B4">
        <w:rPr>
          <w:rFonts w:ascii="Times New Roman" w:eastAsia="Calibri" w:hAnsi="Times New Roman" w:cs="Times New Roman"/>
          <w:lang w:val="en-GB"/>
        </w:rPr>
        <w:t>s</w:t>
      </w:r>
      <w:r w:rsidR="00BD6A86">
        <w:rPr>
          <w:rFonts w:ascii="Times New Roman" w:eastAsia="Calibri" w:hAnsi="Times New Roman" w:cs="Times New Roman"/>
          <w:lang w:val="en-GB"/>
        </w:rPr>
        <w:t xml:space="preserve"> granted and </w:t>
      </w:r>
      <w:r w:rsidR="009A506E">
        <w:rPr>
          <w:rFonts w:ascii="Times New Roman" w:eastAsia="Calibri" w:hAnsi="Times New Roman" w:cs="Times New Roman"/>
          <w:lang w:val="en-GB"/>
        </w:rPr>
        <w:t>for there being</w:t>
      </w:r>
      <w:r w:rsidR="00BD6A86">
        <w:rPr>
          <w:rFonts w:ascii="Times New Roman" w:eastAsia="Calibri" w:hAnsi="Times New Roman" w:cs="Times New Roman"/>
          <w:lang w:val="en-GB"/>
        </w:rPr>
        <w:t xml:space="preserve"> no good cause shown by the Applicant to justify Court’s interference. </w:t>
      </w:r>
    </w:p>
    <w:p w14:paraId="157F6EDC" w14:textId="77777777" w:rsidR="00DA37C2" w:rsidRDefault="00BD6A86" w:rsidP="00DA37C2">
      <w:pPr>
        <w:spacing w:after="0" w:line="240" w:lineRule="auto"/>
        <w:jc w:val="both"/>
        <w:textAlignment w:val="baseline"/>
        <w:rPr>
          <w:rFonts w:ascii="Times New Roman" w:hAnsi="Times New Roman" w:cs="Times New Roman"/>
          <w:i/>
          <w:color w:val="0563C1"/>
          <w:u w:val="single"/>
          <w:lang w:val="en-GB"/>
        </w:rPr>
      </w:pPr>
      <w:r>
        <w:rPr>
          <w:rFonts w:ascii="Times New Roman" w:hAnsi="Times New Roman" w:cs="Times New Roman"/>
          <w:i/>
          <w:lang w:val="en-GB"/>
        </w:rPr>
        <w:t>This</w:t>
      </w:r>
      <w:r w:rsidR="00DA37C2" w:rsidRPr="00DA37C2">
        <w:rPr>
          <w:rFonts w:ascii="Times New Roman" w:hAnsi="Times New Roman" w:cs="Times New Roman"/>
          <w:i/>
          <w:lang w:val="en-GB"/>
        </w:rPr>
        <w:t xml:space="preserve"> is a document produced by the Registry to assist in understanding forthcoming matters before the Court. It does not bind the Court. For authoritative Decisions, Judgments and general  information about the Court please visit </w:t>
      </w:r>
      <w:hyperlink r:id="rId10" w:history="1">
        <w:r w:rsidR="00DA37C2" w:rsidRPr="00DA37C2">
          <w:rPr>
            <w:rFonts w:ascii="Times New Roman" w:hAnsi="Times New Roman" w:cs="Times New Roman"/>
            <w:i/>
            <w:color w:val="0563C1"/>
            <w:u w:val="single"/>
            <w:lang w:val="en-GB"/>
          </w:rPr>
          <w:t>http://www.eacj.org</w:t>
        </w:r>
      </w:hyperlink>
    </w:p>
    <w:p w14:paraId="54CCB58D" w14:textId="77777777" w:rsidR="00BD6A86" w:rsidRPr="00DA37C2" w:rsidRDefault="00BD6A86" w:rsidP="00DA37C2">
      <w:pPr>
        <w:spacing w:after="0" w:line="240" w:lineRule="auto"/>
        <w:jc w:val="both"/>
        <w:textAlignment w:val="baseline"/>
        <w:rPr>
          <w:rFonts w:ascii="Times New Roman" w:hAnsi="Times New Roman" w:cs="Times New Roman"/>
          <w:i/>
          <w:lang w:val="en-GB"/>
        </w:rPr>
      </w:pPr>
    </w:p>
    <w:p w14:paraId="4C5DD4F0" w14:textId="77777777" w:rsidR="00DA37C2" w:rsidRPr="00DA37C2" w:rsidRDefault="00DA37C2" w:rsidP="00DA37C2">
      <w:pPr>
        <w:spacing w:after="0" w:line="240" w:lineRule="auto"/>
        <w:jc w:val="both"/>
        <w:rPr>
          <w:rFonts w:ascii="Times New Roman" w:hAnsi="Times New Roman" w:cs="Times New Roman"/>
          <w:i/>
          <w:shd w:val="clear" w:color="auto" w:fill="FFFCF5"/>
          <w:lang w:val="en-GB"/>
        </w:rPr>
      </w:pPr>
      <w:r w:rsidRPr="00DA37C2">
        <w:rPr>
          <w:rFonts w:ascii="Times New Roman" w:hAnsi="Times New Roman" w:cs="Times New Roman"/>
          <w:i/>
          <w:lang w:val="en-GB"/>
        </w:rPr>
        <w:t xml:space="preserve">Contact: Registrar, East African Court of Justice, </w:t>
      </w:r>
      <w:r w:rsidRPr="00DA37C2">
        <w:rPr>
          <w:rFonts w:ascii="Times New Roman" w:hAnsi="Times New Roman" w:cs="Times New Roman"/>
          <w:i/>
          <w:shd w:val="clear" w:color="auto" w:fill="FFFCF5"/>
          <w:lang w:val="en-GB"/>
        </w:rPr>
        <w:t xml:space="preserve">P.O. Box 1096 Arusha, Tanzania Tel: +255 27 2506093 Fax: +255 27 27 2509493 Email: </w:t>
      </w:r>
      <w:hyperlink r:id="rId11" w:history="1">
        <w:r w:rsidRPr="00DA37C2">
          <w:rPr>
            <w:rFonts w:ascii="Times New Roman" w:hAnsi="Times New Roman" w:cs="Times New Roman"/>
            <w:i/>
            <w:color w:val="0563C1"/>
            <w:u w:val="single"/>
            <w:shd w:val="clear" w:color="auto" w:fill="FFFCF5"/>
            <w:lang w:val="en-GB"/>
          </w:rPr>
          <w:t>eacj@eachq.org</w:t>
        </w:r>
      </w:hyperlink>
    </w:p>
    <w:p w14:paraId="46BED88C" w14:textId="77777777" w:rsidR="00DA37C2" w:rsidRPr="00DA37C2" w:rsidRDefault="00DA37C2" w:rsidP="00DA37C2">
      <w:pPr>
        <w:jc w:val="both"/>
        <w:rPr>
          <w:rFonts w:ascii="Times New Roman" w:eastAsia="Calibri" w:hAnsi="Times New Roman" w:cs="Times New Roman"/>
          <w:lang w:val="en-GB"/>
        </w:rPr>
      </w:pPr>
    </w:p>
    <w:p w14:paraId="22865923" w14:textId="77777777" w:rsidR="00DA37C2" w:rsidRPr="00DA37C2" w:rsidRDefault="00DA37C2" w:rsidP="00DA37C2">
      <w:pPr>
        <w:jc w:val="both"/>
        <w:rPr>
          <w:rFonts w:ascii="Times New Roman" w:hAnsi="Times New Roman" w:cs="Times New Roman"/>
          <w:kern w:val="36"/>
          <w:sz w:val="20"/>
          <w:szCs w:val="20"/>
          <w:lang w:val="en-GB" w:eastAsia="en-GB"/>
        </w:rPr>
      </w:pPr>
    </w:p>
    <w:p w14:paraId="17166B3C" w14:textId="77777777" w:rsidR="00DA37C2" w:rsidRPr="00DA37C2" w:rsidRDefault="00DA37C2" w:rsidP="00DA37C2"/>
    <w:p w14:paraId="521C9644" w14:textId="77777777" w:rsidR="002A0D0D" w:rsidRDefault="002A0D0D"/>
    <w:sectPr w:rsidR="002A0D0D" w:rsidSect="006766DE">
      <w:type w:val="continuous"/>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52B1D" w14:textId="77777777" w:rsidR="00AE3030" w:rsidRDefault="00AE3030" w:rsidP="00DA37C2">
      <w:pPr>
        <w:spacing w:after="0" w:line="240" w:lineRule="auto"/>
      </w:pPr>
      <w:r>
        <w:separator/>
      </w:r>
    </w:p>
  </w:endnote>
  <w:endnote w:type="continuationSeparator" w:id="0">
    <w:p w14:paraId="1AAF66DF" w14:textId="77777777" w:rsidR="00AE3030" w:rsidRDefault="00AE3030" w:rsidP="00DA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2F0CF" w14:textId="77777777" w:rsidR="00AE3030" w:rsidRDefault="00AE3030" w:rsidP="00DA37C2">
      <w:pPr>
        <w:spacing w:after="0" w:line="240" w:lineRule="auto"/>
      </w:pPr>
      <w:r>
        <w:separator/>
      </w:r>
    </w:p>
  </w:footnote>
  <w:footnote w:type="continuationSeparator" w:id="0">
    <w:p w14:paraId="523C62F0" w14:textId="77777777" w:rsidR="00AE3030" w:rsidRDefault="00AE3030" w:rsidP="00DA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041B" w14:textId="77777777" w:rsidR="00480887" w:rsidRPr="006766DE" w:rsidRDefault="00DA37C2" w:rsidP="00DA37C2">
    <w:pPr>
      <w:pStyle w:val="Header"/>
      <w:pBdr>
        <w:bottom w:val="thickThinSmallGap" w:sz="24" w:space="1" w:color="622423"/>
      </w:pBdr>
      <w:tabs>
        <w:tab w:val="left" w:pos="2685"/>
      </w:tabs>
      <w:jc w:val="right"/>
      <w:rPr>
        <w:rFonts w:ascii="Times New Roman" w:hAnsi="Times New Roman"/>
        <w:b/>
        <w:sz w:val="20"/>
        <w:szCs w:val="20"/>
      </w:rPr>
    </w:pPr>
    <w:r>
      <w:rPr>
        <w:rFonts w:ascii="Times New Roman" w:hAnsi="Times New Roman"/>
        <w:b/>
        <w:sz w:val="20"/>
        <w:szCs w:val="20"/>
      </w:rPr>
      <w:tab/>
    </w:r>
    <w:r w:rsidR="00D2678B">
      <w:rPr>
        <w:rFonts w:ascii="Times New Roman" w:hAnsi="Times New Roman"/>
        <w:b/>
        <w:sz w:val="20"/>
        <w:szCs w:val="20"/>
      </w:rPr>
      <w:tab/>
      <w:t xml:space="preserve"> EACJ (2020</w:t>
    </w:r>
    <w:r w:rsidR="00D2678B" w:rsidRPr="00604E20">
      <w:rPr>
        <w:rFonts w:ascii="Times New Roman" w:hAnsi="Times New Roman"/>
        <w:b/>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C2"/>
    <w:rsid w:val="0019799A"/>
    <w:rsid w:val="002A0D0D"/>
    <w:rsid w:val="002C0211"/>
    <w:rsid w:val="002F47DA"/>
    <w:rsid w:val="003B4564"/>
    <w:rsid w:val="003F068B"/>
    <w:rsid w:val="00562882"/>
    <w:rsid w:val="005838D4"/>
    <w:rsid w:val="006C032A"/>
    <w:rsid w:val="00974DD0"/>
    <w:rsid w:val="009A506E"/>
    <w:rsid w:val="00A434C9"/>
    <w:rsid w:val="00A90A88"/>
    <w:rsid w:val="00AE3030"/>
    <w:rsid w:val="00B617B4"/>
    <w:rsid w:val="00BD6A86"/>
    <w:rsid w:val="00D24368"/>
    <w:rsid w:val="00D2678B"/>
    <w:rsid w:val="00DA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617BDC"/>
  <w15:chartTrackingRefBased/>
  <w15:docId w15:val="{40F49B72-6222-4A3C-93B4-EEC01EAF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C2"/>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DA37C2"/>
    <w:rPr>
      <w:rFonts w:ascii="Calibri" w:eastAsia="Calibri" w:hAnsi="Calibri" w:cs="Times New Roman"/>
      <w:lang w:val="en-GB"/>
    </w:rPr>
  </w:style>
  <w:style w:type="paragraph" w:styleId="Footer">
    <w:name w:val="footer"/>
    <w:basedOn w:val="Normal"/>
    <w:link w:val="FooterChar"/>
    <w:uiPriority w:val="99"/>
    <w:unhideWhenUsed/>
    <w:rsid w:val="00DA3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eacj@eachq.org" TargetMode="External"/><Relationship Id="rId5" Type="http://schemas.openxmlformats.org/officeDocument/2006/relationships/endnotes" Target="endnotes.xml"/><Relationship Id="rId10" Type="http://schemas.openxmlformats.org/officeDocument/2006/relationships/hyperlink" Target="http://www.eacj.org"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Annah Nabaasa</cp:lastModifiedBy>
  <cp:revision>2</cp:revision>
  <dcterms:created xsi:type="dcterms:W3CDTF">2020-06-09T15:41:00Z</dcterms:created>
  <dcterms:modified xsi:type="dcterms:W3CDTF">2020-06-09T15:41:00Z</dcterms:modified>
</cp:coreProperties>
</file>